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820" w:rsidRPr="00ED2331" w:rsidRDefault="004D11B9" w:rsidP="00ED2331">
      <w:pPr>
        <w:spacing w:line="500" w:lineRule="exact"/>
        <w:rPr>
          <w:rFonts w:ascii="黑体" w:eastAsia="黑体" w:hAnsi="黑体"/>
          <w:snapToGrid w:val="0"/>
          <w:color w:val="000000"/>
          <w:kern w:val="0"/>
          <w:sz w:val="32"/>
        </w:rPr>
      </w:pPr>
      <w:bookmarkStart w:id="0" w:name="_GoBack"/>
      <w:bookmarkEnd w:id="0"/>
      <w:r>
        <w:rPr>
          <w:rFonts w:ascii="仿宋_GB2312" w:eastAsia="仿宋_GB2312" w:hAnsi="仿宋" w:cs="仿宋" w:hint="eastAsia"/>
          <w:snapToGrid w:val="0"/>
          <w:color w:val="000000"/>
          <w:kern w:val="0"/>
          <w:sz w:val="32"/>
          <w:szCs w:val="30"/>
        </w:rPr>
        <w:t>附件1</w:t>
      </w:r>
    </w:p>
    <w:p w:rsidR="00CD4820" w:rsidRDefault="00CD4820">
      <w:pPr>
        <w:spacing w:line="560" w:lineRule="exact"/>
        <w:jc w:val="center"/>
        <w:rPr>
          <w:rFonts w:ascii="方正小标宋简体" w:eastAsia="方正小标宋简体" w:hAnsi="方正小标宋简体" w:cs="方正小标宋简体"/>
          <w:sz w:val="32"/>
          <w:szCs w:val="32"/>
        </w:rPr>
      </w:pPr>
    </w:p>
    <w:p w:rsidR="00CD4820" w:rsidRDefault="004D11B9">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人力资源社会保障部 交通运输部关于印发《公路水运工程试验检测专业技术人员职业资格制度规定》和《公路水运工程试验检测专业技术人员职业资格考试实施办法》</w:t>
      </w:r>
    </w:p>
    <w:p w:rsidR="00CD4820" w:rsidRDefault="004D11B9">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的通知</w:t>
      </w:r>
    </w:p>
    <w:p w:rsidR="00CD4820" w:rsidRDefault="004D11B9">
      <w:pPr>
        <w:spacing w:line="600" w:lineRule="exact"/>
        <w:jc w:val="center"/>
        <w:rPr>
          <w:rFonts w:eastAsia="仿宋_GB2312"/>
          <w:sz w:val="32"/>
          <w:szCs w:val="32"/>
        </w:rPr>
      </w:pPr>
      <w:proofErr w:type="gramStart"/>
      <w:r>
        <w:rPr>
          <w:rFonts w:eastAsia="仿宋_GB2312"/>
          <w:sz w:val="32"/>
          <w:szCs w:val="32"/>
        </w:rPr>
        <w:t>人社部</w:t>
      </w:r>
      <w:proofErr w:type="gramEnd"/>
      <w:r>
        <w:rPr>
          <w:rFonts w:eastAsia="仿宋_GB2312"/>
          <w:sz w:val="32"/>
          <w:szCs w:val="32"/>
        </w:rPr>
        <w:t>发〔</w:t>
      </w:r>
      <w:r>
        <w:rPr>
          <w:rFonts w:eastAsia="仿宋_GB2312"/>
          <w:sz w:val="32"/>
          <w:szCs w:val="32"/>
        </w:rPr>
        <w:t>2015</w:t>
      </w:r>
      <w:r>
        <w:rPr>
          <w:rFonts w:eastAsia="仿宋_GB2312"/>
          <w:sz w:val="32"/>
          <w:szCs w:val="32"/>
        </w:rPr>
        <w:t>〕</w:t>
      </w:r>
      <w:r>
        <w:rPr>
          <w:rFonts w:eastAsia="仿宋_GB2312"/>
          <w:sz w:val="32"/>
          <w:szCs w:val="32"/>
        </w:rPr>
        <w:t>59</w:t>
      </w:r>
      <w:r>
        <w:rPr>
          <w:rFonts w:eastAsia="仿宋_GB2312"/>
          <w:sz w:val="32"/>
          <w:szCs w:val="32"/>
        </w:rPr>
        <w:t>号</w:t>
      </w:r>
    </w:p>
    <w:p w:rsidR="00CD4820" w:rsidRDefault="00CD4820">
      <w:pPr>
        <w:spacing w:line="600" w:lineRule="exact"/>
        <w:rPr>
          <w:rFonts w:eastAsia="仿宋_GB2312"/>
          <w:sz w:val="32"/>
          <w:szCs w:val="32"/>
        </w:rPr>
      </w:pPr>
    </w:p>
    <w:p w:rsidR="00CD4820" w:rsidRDefault="004D11B9">
      <w:pPr>
        <w:spacing w:line="600" w:lineRule="exact"/>
        <w:rPr>
          <w:rFonts w:eastAsia="仿宋_GB2312"/>
          <w:sz w:val="32"/>
          <w:szCs w:val="32"/>
        </w:rPr>
      </w:pPr>
      <w:r>
        <w:rPr>
          <w:rFonts w:eastAsia="仿宋_GB2312"/>
          <w:sz w:val="32"/>
          <w:szCs w:val="32"/>
        </w:rPr>
        <w:t>各省、自治区、直辖市及新疆生产建设兵团人力资源社会保障厅（局）、交通运输厅（局、委），国务院各部委、各直属机构人事部门，中央管理的企业：</w:t>
      </w:r>
      <w:r>
        <w:rPr>
          <w:rFonts w:eastAsia="仿宋_GB2312"/>
          <w:sz w:val="32"/>
          <w:szCs w:val="32"/>
        </w:rPr>
        <w:t> </w:t>
      </w:r>
    </w:p>
    <w:p w:rsidR="00CD4820" w:rsidRDefault="004D11B9">
      <w:pPr>
        <w:spacing w:line="600" w:lineRule="exact"/>
        <w:rPr>
          <w:rFonts w:eastAsia="仿宋_GB2312"/>
          <w:sz w:val="32"/>
          <w:szCs w:val="32"/>
        </w:rPr>
      </w:pP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根据《国务院机构改革和职能转变方案》和《国务院关于取消和调整一批行政审批项目等事项的决定》（国发〔</w:t>
      </w:r>
      <w:r>
        <w:rPr>
          <w:rFonts w:eastAsia="仿宋_GB2312"/>
          <w:sz w:val="32"/>
          <w:szCs w:val="32"/>
        </w:rPr>
        <w:t>2014</w:t>
      </w:r>
      <w:r>
        <w:rPr>
          <w:rFonts w:eastAsia="仿宋_GB2312"/>
          <w:sz w:val="32"/>
          <w:szCs w:val="32"/>
        </w:rPr>
        <w:t>〕</w:t>
      </w:r>
      <w:r>
        <w:rPr>
          <w:rFonts w:eastAsia="仿宋_GB2312"/>
          <w:sz w:val="32"/>
          <w:szCs w:val="32"/>
        </w:rPr>
        <w:t>50</w:t>
      </w:r>
      <w:r>
        <w:rPr>
          <w:rFonts w:eastAsia="仿宋_GB2312"/>
          <w:sz w:val="32"/>
          <w:szCs w:val="32"/>
        </w:rPr>
        <w:t>号）有关取消</w:t>
      </w:r>
      <w:r>
        <w:rPr>
          <w:rFonts w:eastAsia="仿宋_GB2312"/>
          <w:sz w:val="32"/>
          <w:szCs w:val="32"/>
        </w:rPr>
        <w:t>“</w:t>
      </w:r>
      <w:r>
        <w:rPr>
          <w:rFonts w:eastAsia="仿宋_GB2312"/>
          <w:sz w:val="32"/>
          <w:szCs w:val="32"/>
        </w:rPr>
        <w:t>公路水运试验检测人员资格许可和认定</w:t>
      </w:r>
      <w:r>
        <w:rPr>
          <w:rFonts w:eastAsia="仿宋_GB2312"/>
          <w:sz w:val="32"/>
          <w:szCs w:val="32"/>
        </w:rPr>
        <w:t>”</w:t>
      </w:r>
      <w:r>
        <w:rPr>
          <w:rFonts w:eastAsia="仿宋_GB2312"/>
          <w:sz w:val="32"/>
          <w:szCs w:val="32"/>
        </w:rPr>
        <w:t>的要求，为加强公路水运工程试验检测专业技术人员队伍建设，提高试验检测专业技术人员素质，人力资格社会保障部、交通运输部制定了《公路水运工程试验检测专业技术人员职业资格制度规定》和《公路水运工程试验检测专业技术人员职业资格考试实施办法》，现印发给你们，请遵照执行。</w:t>
      </w:r>
    </w:p>
    <w:p w:rsidR="00CD4820" w:rsidRDefault="004D11B9">
      <w:pPr>
        <w:spacing w:line="600" w:lineRule="exact"/>
        <w:ind w:firstLineChars="200" w:firstLine="640"/>
        <w:jc w:val="right"/>
        <w:rPr>
          <w:rFonts w:eastAsia="仿宋_GB2312"/>
          <w:sz w:val="32"/>
          <w:szCs w:val="32"/>
        </w:rPr>
      </w:pPr>
      <w:r>
        <w:rPr>
          <w:rFonts w:eastAsia="仿宋_GB2312"/>
          <w:sz w:val="32"/>
          <w:szCs w:val="32"/>
        </w:rPr>
        <w:t> </w:t>
      </w:r>
      <w:r>
        <w:rPr>
          <w:rFonts w:eastAsia="仿宋_GB2312"/>
          <w:sz w:val="32"/>
          <w:szCs w:val="32"/>
        </w:rPr>
        <w:t>人力资源社会保障部</w:t>
      </w:r>
      <w:r>
        <w:rPr>
          <w:rFonts w:eastAsia="仿宋_GB2312"/>
          <w:sz w:val="32"/>
          <w:szCs w:val="32"/>
        </w:rPr>
        <w:t>  </w:t>
      </w:r>
      <w:r>
        <w:rPr>
          <w:rFonts w:eastAsia="仿宋_GB2312"/>
          <w:sz w:val="32"/>
          <w:szCs w:val="32"/>
        </w:rPr>
        <w:t>交通运输部</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2015</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23</w:t>
      </w:r>
      <w:r>
        <w:rPr>
          <w:rFonts w:eastAsia="仿宋_GB2312"/>
          <w:sz w:val="32"/>
          <w:szCs w:val="32"/>
        </w:rPr>
        <w:t>日</w:t>
      </w:r>
    </w:p>
    <w:p w:rsidR="00CD4820" w:rsidRDefault="00CD4820">
      <w:pPr>
        <w:spacing w:line="600" w:lineRule="exact"/>
        <w:ind w:firstLineChars="200" w:firstLine="640"/>
        <w:jc w:val="center"/>
        <w:rPr>
          <w:rFonts w:ascii="黑体" w:eastAsia="黑体" w:hAnsi="黑体" w:cs="黑体"/>
          <w:sz w:val="32"/>
          <w:szCs w:val="32"/>
        </w:rPr>
      </w:pPr>
    </w:p>
    <w:p w:rsidR="00CD4820" w:rsidRDefault="004D11B9">
      <w:pPr>
        <w:spacing w:line="60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lastRenderedPageBreak/>
        <w:t>公路水运工程试验检测专业技术人员职业资格</w:t>
      </w:r>
    </w:p>
    <w:p w:rsidR="00CD4820" w:rsidRDefault="004D11B9">
      <w:pPr>
        <w:spacing w:line="60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制度规定</w:t>
      </w:r>
    </w:p>
    <w:p w:rsidR="00CD4820" w:rsidRDefault="00CD4820">
      <w:pPr>
        <w:spacing w:line="600" w:lineRule="exact"/>
        <w:ind w:firstLineChars="200" w:firstLine="640"/>
        <w:rPr>
          <w:rFonts w:eastAsia="仿宋_GB2312"/>
          <w:sz w:val="32"/>
          <w:szCs w:val="32"/>
        </w:rPr>
      </w:pPr>
    </w:p>
    <w:p w:rsidR="00CD4820" w:rsidRDefault="004D11B9">
      <w:pPr>
        <w:spacing w:line="600" w:lineRule="exact"/>
        <w:ind w:firstLineChars="200" w:firstLine="643"/>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第一章 总则</w:t>
      </w:r>
    </w:p>
    <w:p w:rsidR="00CD4820" w:rsidRDefault="004D11B9">
      <w:pPr>
        <w:spacing w:line="600" w:lineRule="exact"/>
        <w:ind w:firstLineChars="200" w:firstLine="640"/>
        <w:rPr>
          <w:rFonts w:eastAsia="仿宋_GB2312"/>
          <w:sz w:val="32"/>
          <w:szCs w:val="32"/>
        </w:rPr>
      </w:pPr>
      <w:r>
        <w:rPr>
          <w:rFonts w:eastAsia="仿宋_GB2312"/>
          <w:sz w:val="32"/>
          <w:szCs w:val="32"/>
        </w:rPr>
        <w:t>第一条</w:t>
      </w:r>
      <w:r>
        <w:rPr>
          <w:rFonts w:eastAsia="仿宋_GB2312"/>
          <w:sz w:val="32"/>
          <w:szCs w:val="32"/>
        </w:rPr>
        <w:t xml:space="preserve"> </w:t>
      </w:r>
      <w:r>
        <w:rPr>
          <w:rFonts w:eastAsia="仿宋_GB2312"/>
          <w:sz w:val="32"/>
          <w:szCs w:val="32"/>
        </w:rPr>
        <w:t>为加强公路水运工程试验检测专业技术人员队伍建设，提高试验检测专业技术人员素质，根据《中华人民共和国公路法》、《中华人民共和国港口法》、《中华人民共和国航道法》和国家职业资格证书制度的有关规定，制定本规定。</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 </w:t>
      </w:r>
      <w:r>
        <w:rPr>
          <w:rFonts w:eastAsia="仿宋_GB2312"/>
          <w:sz w:val="32"/>
          <w:szCs w:val="32"/>
        </w:rPr>
        <w:t>第二条</w:t>
      </w:r>
      <w:r>
        <w:rPr>
          <w:rFonts w:eastAsia="仿宋_GB2312"/>
          <w:sz w:val="32"/>
          <w:szCs w:val="32"/>
        </w:rPr>
        <w:t xml:space="preserve"> </w:t>
      </w:r>
      <w:r>
        <w:rPr>
          <w:rFonts w:eastAsia="仿宋_GB2312"/>
          <w:sz w:val="32"/>
          <w:szCs w:val="32"/>
        </w:rPr>
        <w:t>本规定所称试验检测专业技术人员是指在公路水运工程领域从事试验检测专业活动的技术人员。</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第三条</w:t>
      </w:r>
      <w:r>
        <w:rPr>
          <w:rFonts w:eastAsia="仿宋_GB2312"/>
          <w:sz w:val="32"/>
          <w:szCs w:val="32"/>
        </w:rPr>
        <w:t xml:space="preserve"> </w:t>
      </w:r>
      <w:r>
        <w:rPr>
          <w:rFonts w:eastAsia="仿宋_GB2312"/>
          <w:sz w:val="32"/>
          <w:szCs w:val="32"/>
        </w:rPr>
        <w:t>国家设立公路水运工程试验检测专业技术人员水平评价类职业资格制度，纳入全国专业技术人员职业资格证书制度统一规划，面向全社会提供公路水运工程试验检测专业技术人员能力水平评价服务。评价结果与工程系列相应级别职称有效衔接，为用人单位科学使用公路水运工程试验检测专业技术人才提供依据。</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第四条</w:t>
      </w:r>
      <w:r>
        <w:rPr>
          <w:rFonts w:eastAsia="仿宋_GB2312"/>
          <w:sz w:val="32"/>
          <w:szCs w:val="32"/>
        </w:rPr>
        <w:t xml:space="preserve"> </w:t>
      </w:r>
      <w:r>
        <w:rPr>
          <w:rFonts w:eastAsia="仿宋_GB2312"/>
          <w:sz w:val="32"/>
          <w:szCs w:val="32"/>
        </w:rPr>
        <w:t>公路水运工程试验检测专业技术人员职业资格（以下简称公路水运工程试验检测职业资格）包括道路工程、桥梁隧道工程、交通工程、水运结构与地基、水运材料</w:t>
      </w:r>
      <w:r>
        <w:rPr>
          <w:rFonts w:eastAsia="仿宋_GB2312"/>
          <w:sz w:val="32"/>
          <w:szCs w:val="32"/>
        </w:rPr>
        <w:t>5</w:t>
      </w:r>
      <w:r>
        <w:rPr>
          <w:rFonts w:eastAsia="仿宋_GB2312"/>
          <w:sz w:val="32"/>
          <w:szCs w:val="32"/>
        </w:rPr>
        <w:t>个专业，分为助理试验检测师和试验检测师</w:t>
      </w:r>
      <w:r>
        <w:rPr>
          <w:rFonts w:eastAsia="仿宋_GB2312"/>
          <w:sz w:val="32"/>
          <w:szCs w:val="32"/>
        </w:rPr>
        <w:t>2</w:t>
      </w:r>
      <w:r>
        <w:rPr>
          <w:rFonts w:eastAsia="仿宋_GB2312"/>
          <w:sz w:val="32"/>
          <w:szCs w:val="32"/>
        </w:rPr>
        <w:t>个级别。助理试验检测师和试验检测师职业资格实行考试的评价方式。</w:t>
      </w:r>
    </w:p>
    <w:p w:rsidR="00CD4820" w:rsidRDefault="004D11B9">
      <w:pPr>
        <w:spacing w:line="600" w:lineRule="exact"/>
        <w:ind w:firstLineChars="200" w:firstLine="640"/>
        <w:rPr>
          <w:rFonts w:eastAsia="仿宋_GB2312"/>
          <w:sz w:val="32"/>
          <w:szCs w:val="32"/>
        </w:rPr>
      </w:pPr>
      <w:r>
        <w:rPr>
          <w:rFonts w:eastAsia="仿宋_GB2312"/>
          <w:sz w:val="32"/>
          <w:szCs w:val="32"/>
        </w:rPr>
        <w:t>公路水运工程试验检测专业技术人员英文译为：</w:t>
      </w:r>
      <w:r>
        <w:rPr>
          <w:rFonts w:eastAsia="仿宋_GB2312"/>
          <w:sz w:val="32"/>
          <w:szCs w:val="32"/>
        </w:rPr>
        <w:lastRenderedPageBreak/>
        <w:t xml:space="preserve">Highway and Waterway </w:t>
      </w:r>
      <w:proofErr w:type="spellStart"/>
      <w:r>
        <w:rPr>
          <w:rFonts w:eastAsia="仿宋_GB2312"/>
          <w:sz w:val="32"/>
          <w:szCs w:val="32"/>
        </w:rPr>
        <w:t>Testing&amp;Inspection</w:t>
      </w:r>
      <w:proofErr w:type="spellEnd"/>
      <w:r>
        <w:rPr>
          <w:rFonts w:eastAsia="仿宋_GB2312"/>
          <w:sz w:val="32"/>
          <w:szCs w:val="32"/>
        </w:rPr>
        <w:t xml:space="preserve"> Professionals </w:t>
      </w:r>
    </w:p>
    <w:p w:rsidR="00CD4820" w:rsidRDefault="004D11B9">
      <w:pPr>
        <w:spacing w:line="600" w:lineRule="exact"/>
        <w:ind w:firstLineChars="200" w:firstLine="640"/>
        <w:rPr>
          <w:rFonts w:eastAsia="仿宋_GB2312"/>
          <w:sz w:val="32"/>
          <w:szCs w:val="32"/>
        </w:rPr>
      </w:pPr>
      <w:r>
        <w:rPr>
          <w:rFonts w:eastAsia="仿宋_GB2312"/>
          <w:sz w:val="32"/>
          <w:szCs w:val="32"/>
        </w:rPr>
        <w:t>第五条</w:t>
      </w:r>
      <w:r>
        <w:rPr>
          <w:rFonts w:eastAsia="仿宋_GB2312"/>
          <w:sz w:val="32"/>
          <w:szCs w:val="32"/>
        </w:rPr>
        <w:t xml:space="preserve"> </w:t>
      </w:r>
      <w:r>
        <w:rPr>
          <w:rFonts w:eastAsia="仿宋_GB2312"/>
          <w:sz w:val="32"/>
          <w:szCs w:val="32"/>
        </w:rPr>
        <w:t>通过公路水运工程助理试验检测师和试验检测师职业资格考试，并取得相应级别职业资格证书的人员，表明其已具备从事公路水运工程试验检测专业相应级别专业技术岗位工作的能力。</w:t>
      </w:r>
    </w:p>
    <w:p w:rsidR="00CD4820" w:rsidRDefault="004D11B9">
      <w:pPr>
        <w:spacing w:line="600" w:lineRule="exact"/>
        <w:ind w:firstLineChars="200" w:firstLine="640"/>
        <w:rPr>
          <w:rFonts w:eastAsia="仿宋_GB2312"/>
          <w:sz w:val="32"/>
          <w:szCs w:val="32"/>
        </w:rPr>
      </w:pPr>
      <w:r>
        <w:rPr>
          <w:rFonts w:eastAsia="仿宋_GB2312"/>
          <w:sz w:val="32"/>
          <w:szCs w:val="32"/>
        </w:rPr>
        <w:t>第六条</w:t>
      </w:r>
      <w:r>
        <w:rPr>
          <w:rFonts w:eastAsia="仿宋_GB2312"/>
          <w:sz w:val="32"/>
          <w:szCs w:val="32"/>
        </w:rPr>
        <w:t xml:space="preserve"> </w:t>
      </w:r>
      <w:r>
        <w:rPr>
          <w:rFonts w:eastAsia="仿宋_GB2312"/>
          <w:sz w:val="32"/>
          <w:szCs w:val="32"/>
        </w:rPr>
        <w:t>人力资源社会保障部、交通运输部共同负责公路水运工程试验检测职业资格制度的政策规定，并按职责分工对职业资格制度的实施进行指导、监督和检查。</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交通运输</w:t>
      </w:r>
      <w:proofErr w:type="gramStart"/>
      <w:r>
        <w:rPr>
          <w:rFonts w:eastAsia="仿宋_GB2312"/>
          <w:sz w:val="32"/>
          <w:szCs w:val="32"/>
        </w:rPr>
        <w:t>部职业</w:t>
      </w:r>
      <w:proofErr w:type="gramEnd"/>
      <w:r>
        <w:rPr>
          <w:rFonts w:eastAsia="仿宋_GB2312"/>
          <w:sz w:val="32"/>
          <w:szCs w:val="32"/>
        </w:rPr>
        <w:t>资格中心具体承担公路水运工程试验检测职业资格评价工作。</w:t>
      </w:r>
      <w:r>
        <w:rPr>
          <w:rFonts w:eastAsia="仿宋_GB2312"/>
          <w:sz w:val="32"/>
          <w:szCs w:val="32"/>
        </w:rPr>
        <w:t xml:space="preserve"> </w:t>
      </w:r>
    </w:p>
    <w:p w:rsidR="00CD4820" w:rsidRDefault="004D11B9">
      <w:pPr>
        <w:spacing w:line="600" w:lineRule="exact"/>
        <w:ind w:firstLineChars="200" w:firstLine="643"/>
        <w:jc w:val="center"/>
        <w:rPr>
          <w:rFonts w:ascii="楷体_GB2312" w:eastAsia="楷体_GB2312" w:hAnsi="楷体_GB2312" w:cs="楷体_GB2312"/>
          <w:b/>
          <w:bCs/>
          <w:sz w:val="32"/>
          <w:szCs w:val="32"/>
        </w:rPr>
      </w:pPr>
      <w:r>
        <w:rPr>
          <w:rFonts w:ascii="楷体_GB2312" w:eastAsia="楷体_GB2312" w:hAnsi="楷体_GB2312" w:cs="楷体_GB2312"/>
          <w:b/>
          <w:bCs/>
          <w:sz w:val="32"/>
          <w:szCs w:val="32"/>
        </w:rPr>
        <w:t>第二章 考试</w:t>
      </w:r>
    </w:p>
    <w:p w:rsidR="00CD4820" w:rsidRDefault="004D11B9">
      <w:pPr>
        <w:spacing w:line="600" w:lineRule="exact"/>
        <w:ind w:firstLineChars="200" w:firstLine="640"/>
        <w:rPr>
          <w:rFonts w:eastAsia="仿宋_GB2312"/>
          <w:sz w:val="32"/>
          <w:szCs w:val="32"/>
        </w:rPr>
      </w:pPr>
      <w:r>
        <w:rPr>
          <w:rFonts w:eastAsia="仿宋_GB2312"/>
          <w:sz w:val="32"/>
          <w:szCs w:val="32"/>
        </w:rPr>
        <w:t>第七条</w:t>
      </w:r>
      <w:r>
        <w:rPr>
          <w:rFonts w:eastAsia="仿宋_GB2312"/>
          <w:sz w:val="32"/>
          <w:szCs w:val="32"/>
        </w:rPr>
        <w:t xml:space="preserve"> </w:t>
      </w:r>
      <w:r>
        <w:rPr>
          <w:rFonts w:eastAsia="仿宋_GB2312"/>
          <w:sz w:val="32"/>
          <w:szCs w:val="32"/>
        </w:rPr>
        <w:t>公路水运工程助理试验检测师和试验检测师职业资格考试，统一大纲、统一命题、统一组织。原则上每年举行一次考试。</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第八条</w:t>
      </w:r>
      <w:r>
        <w:rPr>
          <w:rFonts w:eastAsia="仿宋_GB2312"/>
          <w:sz w:val="32"/>
          <w:szCs w:val="32"/>
        </w:rPr>
        <w:t xml:space="preserve"> </w:t>
      </w:r>
      <w:r>
        <w:rPr>
          <w:rFonts w:eastAsia="仿宋_GB2312"/>
          <w:sz w:val="32"/>
          <w:szCs w:val="32"/>
        </w:rPr>
        <w:t>交通运输</w:t>
      </w:r>
      <w:proofErr w:type="gramStart"/>
      <w:r>
        <w:rPr>
          <w:rFonts w:eastAsia="仿宋_GB2312"/>
          <w:sz w:val="32"/>
          <w:szCs w:val="32"/>
        </w:rPr>
        <w:t>部职业</w:t>
      </w:r>
      <w:proofErr w:type="gramEnd"/>
      <w:r>
        <w:rPr>
          <w:rFonts w:eastAsia="仿宋_GB2312"/>
          <w:sz w:val="32"/>
          <w:szCs w:val="32"/>
        </w:rPr>
        <w:t>资格中心负责公路水运工程助理试验检测师和试验检测师职业资格考试的组织和实施工作。组织成立考试专家委员会，研究拟定考试科目、考试大纲、考试试题和考试合格标准。</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第九条</w:t>
      </w:r>
      <w:r>
        <w:rPr>
          <w:rFonts w:eastAsia="仿宋_GB2312"/>
          <w:sz w:val="32"/>
          <w:szCs w:val="32"/>
        </w:rPr>
        <w:t xml:space="preserve"> </w:t>
      </w:r>
      <w:r>
        <w:rPr>
          <w:rFonts w:eastAsia="仿宋_GB2312"/>
          <w:sz w:val="32"/>
          <w:szCs w:val="32"/>
        </w:rPr>
        <w:t>人力资源社会保障部、交通运输部对交通运输</w:t>
      </w:r>
      <w:proofErr w:type="gramStart"/>
      <w:r>
        <w:rPr>
          <w:rFonts w:eastAsia="仿宋_GB2312"/>
          <w:sz w:val="32"/>
          <w:szCs w:val="32"/>
        </w:rPr>
        <w:t>部职业</w:t>
      </w:r>
      <w:proofErr w:type="gramEnd"/>
      <w:r>
        <w:rPr>
          <w:rFonts w:eastAsia="仿宋_GB2312"/>
          <w:sz w:val="32"/>
          <w:szCs w:val="32"/>
        </w:rPr>
        <w:t>资格中心实施的考试工作进行监督和检查，指导交通运输</w:t>
      </w:r>
      <w:proofErr w:type="gramStart"/>
      <w:r>
        <w:rPr>
          <w:rFonts w:eastAsia="仿宋_GB2312"/>
          <w:sz w:val="32"/>
          <w:szCs w:val="32"/>
        </w:rPr>
        <w:t>部职业</w:t>
      </w:r>
      <w:proofErr w:type="gramEnd"/>
      <w:r>
        <w:rPr>
          <w:rFonts w:eastAsia="仿宋_GB2312"/>
          <w:sz w:val="32"/>
          <w:szCs w:val="32"/>
        </w:rPr>
        <w:t>资格中心确定公路水运工程助理试验检测师和试验检测师职业资格考试科目、考试大纲、考试试题和考试合格标准。</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lastRenderedPageBreak/>
        <w:t>第十条</w:t>
      </w:r>
      <w:r>
        <w:rPr>
          <w:rFonts w:eastAsia="仿宋_GB2312"/>
          <w:sz w:val="32"/>
          <w:szCs w:val="32"/>
        </w:rPr>
        <w:t xml:space="preserve"> </w:t>
      </w:r>
      <w:r>
        <w:rPr>
          <w:rFonts w:eastAsia="仿宋_GB2312"/>
          <w:sz w:val="32"/>
          <w:szCs w:val="32"/>
        </w:rPr>
        <w:t>遵守国家法律、法规，恪守职业道德，并符合公路水运工程助理试验检测师和试验检测师职业资格考试报名条件的人员，均可申请参加相应级别职业资格考试。</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第十一条</w:t>
      </w:r>
      <w:r>
        <w:rPr>
          <w:rFonts w:eastAsia="仿宋_GB2312"/>
          <w:sz w:val="32"/>
          <w:szCs w:val="32"/>
        </w:rPr>
        <w:t xml:space="preserve"> </w:t>
      </w:r>
      <w:r>
        <w:rPr>
          <w:rFonts w:eastAsia="仿宋_GB2312"/>
          <w:sz w:val="32"/>
          <w:szCs w:val="32"/>
        </w:rPr>
        <w:t>符合下列条件之一者，可报考公路水运工程助理试验检测师职业资格考试：</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（一）取得中专或高中学历，累计从事公路水运工程试验检测专业工作满</w:t>
      </w:r>
      <w:r>
        <w:rPr>
          <w:rFonts w:eastAsia="仿宋_GB2312"/>
          <w:sz w:val="32"/>
          <w:szCs w:val="32"/>
        </w:rPr>
        <w:t>4</w:t>
      </w:r>
      <w:r>
        <w:rPr>
          <w:rFonts w:eastAsia="仿宋_GB2312"/>
          <w:sz w:val="32"/>
          <w:szCs w:val="32"/>
        </w:rPr>
        <w:t>年；</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（二）取得工学、理学、管理学学科门类专业大专学历，累计从事公路水运工程试验检测专业工作满</w:t>
      </w:r>
      <w:r>
        <w:rPr>
          <w:rFonts w:eastAsia="仿宋_GB2312"/>
          <w:sz w:val="32"/>
          <w:szCs w:val="32"/>
        </w:rPr>
        <w:t>2</w:t>
      </w:r>
      <w:r>
        <w:rPr>
          <w:rFonts w:eastAsia="仿宋_GB2312"/>
          <w:sz w:val="32"/>
          <w:szCs w:val="32"/>
        </w:rPr>
        <w:t>年；或者取得其他学科门类专业大专学历，累计从事公路水运工程试验检测专业工作满</w:t>
      </w:r>
      <w:r>
        <w:rPr>
          <w:rFonts w:eastAsia="仿宋_GB2312"/>
          <w:sz w:val="32"/>
          <w:szCs w:val="32"/>
        </w:rPr>
        <w:t>3</w:t>
      </w:r>
      <w:r>
        <w:rPr>
          <w:rFonts w:eastAsia="仿宋_GB2312"/>
          <w:sz w:val="32"/>
          <w:szCs w:val="32"/>
        </w:rPr>
        <w:t>年；</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（三）取得工学、理学、管理学学科门类专业大学本科及以上学历或学位；或者取得其他学科门类专业大学本科学历，从事公路水运工程试验检测专业工作满</w:t>
      </w:r>
      <w:r>
        <w:rPr>
          <w:rFonts w:eastAsia="仿宋_GB2312"/>
          <w:sz w:val="32"/>
          <w:szCs w:val="32"/>
        </w:rPr>
        <w:t>1</w:t>
      </w:r>
      <w:r>
        <w:rPr>
          <w:rFonts w:eastAsia="仿宋_GB2312"/>
          <w:sz w:val="32"/>
          <w:szCs w:val="32"/>
        </w:rPr>
        <w:t>年；</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第十二条</w:t>
      </w:r>
      <w:r>
        <w:rPr>
          <w:rFonts w:eastAsia="仿宋_GB2312"/>
          <w:sz w:val="32"/>
          <w:szCs w:val="32"/>
        </w:rPr>
        <w:t xml:space="preserve"> </w:t>
      </w:r>
      <w:r>
        <w:rPr>
          <w:rFonts w:eastAsia="仿宋_GB2312"/>
          <w:sz w:val="32"/>
          <w:szCs w:val="32"/>
        </w:rPr>
        <w:t>符合下列条件之一者，可报考公路水运工程试验检测师职业资格考试：</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（一）取得中专或者高中学历，并取得公路水运工程助理试验检测师证书后，从事公路水运工程试验检测专业工作满</w:t>
      </w:r>
      <w:r>
        <w:rPr>
          <w:rFonts w:eastAsia="仿宋_GB2312"/>
          <w:sz w:val="32"/>
          <w:szCs w:val="32"/>
        </w:rPr>
        <w:t>6</w:t>
      </w:r>
      <w:r>
        <w:rPr>
          <w:rFonts w:eastAsia="仿宋_GB2312"/>
          <w:sz w:val="32"/>
          <w:szCs w:val="32"/>
        </w:rPr>
        <w:t>年；</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（二）取得工学、理学、管理学学科门类专业大专学历，累计从事公路水运工程试验检测专业工作满</w:t>
      </w:r>
      <w:r>
        <w:rPr>
          <w:rFonts w:eastAsia="仿宋_GB2312"/>
          <w:sz w:val="32"/>
          <w:szCs w:val="32"/>
        </w:rPr>
        <w:t>6</w:t>
      </w:r>
      <w:r>
        <w:rPr>
          <w:rFonts w:eastAsia="仿宋_GB2312"/>
          <w:sz w:val="32"/>
          <w:szCs w:val="32"/>
        </w:rPr>
        <w:t>年；</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（三）取得工学、理学、管理学学科门类专业大学本科学历或者学位，累计从事公路水运工程试验检测专业工作满</w:t>
      </w:r>
      <w:r>
        <w:rPr>
          <w:rFonts w:eastAsia="仿宋_GB2312"/>
          <w:sz w:val="32"/>
          <w:szCs w:val="32"/>
        </w:rPr>
        <w:lastRenderedPageBreak/>
        <w:t>4</w:t>
      </w:r>
      <w:r>
        <w:rPr>
          <w:rFonts w:eastAsia="仿宋_GB2312"/>
          <w:sz w:val="32"/>
          <w:szCs w:val="32"/>
        </w:rPr>
        <w:t>年；</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（四）</w:t>
      </w:r>
      <w:proofErr w:type="gramStart"/>
      <w:r>
        <w:rPr>
          <w:rFonts w:eastAsia="仿宋_GB2312"/>
          <w:sz w:val="32"/>
          <w:szCs w:val="32"/>
        </w:rPr>
        <w:t>取得含工学</w:t>
      </w:r>
      <w:proofErr w:type="gramEnd"/>
      <w:r>
        <w:rPr>
          <w:rFonts w:eastAsia="仿宋_GB2312"/>
          <w:sz w:val="32"/>
          <w:szCs w:val="32"/>
        </w:rPr>
        <w:t>、理学、管理学学科门类专业在内的双学士学位或者工学、理学、管理学学科门类专业研究生班毕业，累计从事公路水运工程试验检测专业工作满</w:t>
      </w:r>
      <w:r>
        <w:rPr>
          <w:rFonts w:eastAsia="仿宋_GB2312"/>
          <w:sz w:val="32"/>
          <w:szCs w:val="32"/>
        </w:rPr>
        <w:t>2</w:t>
      </w:r>
      <w:r>
        <w:rPr>
          <w:rFonts w:eastAsia="仿宋_GB2312"/>
          <w:sz w:val="32"/>
          <w:szCs w:val="32"/>
        </w:rPr>
        <w:t>年；</w:t>
      </w:r>
    </w:p>
    <w:p w:rsidR="00CD4820" w:rsidRDefault="004D11B9">
      <w:pPr>
        <w:spacing w:line="600" w:lineRule="exact"/>
        <w:ind w:firstLineChars="200" w:firstLine="640"/>
        <w:rPr>
          <w:rFonts w:eastAsia="仿宋_GB2312"/>
          <w:sz w:val="32"/>
          <w:szCs w:val="32"/>
        </w:rPr>
      </w:pPr>
      <w:r>
        <w:rPr>
          <w:rFonts w:eastAsia="仿宋_GB2312"/>
          <w:sz w:val="32"/>
          <w:szCs w:val="32"/>
        </w:rPr>
        <w:t>（五）取得工学、理学、管理学学科门类专业硕士学位，累计从事公路水运工程试验检测专业工作满</w:t>
      </w:r>
      <w:r>
        <w:rPr>
          <w:rFonts w:eastAsia="仿宋_GB2312"/>
          <w:sz w:val="32"/>
          <w:szCs w:val="32"/>
        </w:rPr>
        <w:t>1</w:t>
      </w:r>
      <w:r>
        <w:rPr>
          <w:rFonts w:eastAsia="仿宋_GB2312"/>
          <w:sz w:val="32"/>
          <w:szCs w:val="32"/>
        </w:rPr>
        <w:t>年；</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（六）取得工学、理学、管理学学科门类专业博士学位；</w:t>
      </w:r>
    </w:p>
    <w:p w:rsidR="00CD4820" w:rsidRDefault="004D11B9">
      <w:pPr>
        <w:spacing w:line="600" w:lineRule="exact"/>
        <w:ind w:firstLineChars="200" w:firstLine="640"/>
        <w:rPr>
          <w:rFonts w:eastAsia="仿宋_GB2312"/>
          <w:sz w:val="32"/>
          <w:szCs w:val="32"/>
        </w:rPr>
      </w:pPr>
      <w:r>
        <w:rPr>
          <w:rFonts w:eastAsia="仿宋_GB2312"/>
          <w:sz w:val="32"/>
          <w:szCs w:val="32"/>
        </w:rPr>
        <w:t>（七）取得其他学科门类专业的上述学历或者学位人员，累计从事公路水运工程试验检测专业工作年限相应增加</w:t>
      </w:r>
      <w:r>
        <w:rPr>
          <w:rFonts w:eastAsia="仿宋_GB2312"/>
          <w:sz w:val="32"/>
          <w:szCs w:val="32"/>
        </w:rPr>
        <w:t>1</w:t>
      </w:r>
      <w:r>
        <w:rPr>
          <w:rFonts w:eastAsia="仿宋_GB2312"/>
          <w:sz w:val="32"/>
          <w:szCs w:val="32"/>
        </w:rPr>
        <w:t>年。</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第十三条</w:t>
      </w:r>
      <w:r>
        <w:rPr>
          <w:rFonts w:eastAsia="仿宋_GB2312"/>
          <w:sz w:val="32"/>
          <w:szCs w:val="32"/>
        </w:rPr>
        <w:t xml:space="preserve"> </w:t>
      </w:r>
      <w:r>
        <w:rPr>
          <w:rFonts w:eastAsia="仿宋_GB2312"/>
          <w:sz w:val="32"/>
          <w:szCs w:val="32"/>
        </w:rPr>
        <w:t>公路水运工程试验检测职业资格考试合格，由交通运输</w:t>
      </w:r>
      <w:proofErr w:type="gramStart"/>
      <w:r>
        <w:rPr>
          <w:rFonts w:eastAsia="仿宋_GB2312"/>
          <w:sz w:val="32"/>
          <w:szCs w:val="32"/>
        </w:rPr>
        <w:t>部职业</w:t>
      </w:r>
      <w:proofErr w:type="gramEnd"/>
      <w:r>
        <w:rPr>
          <w:rFonts w:eastAsia="仿宋_GB2312"/>
          <w:sz w:val="32"/>
          <w:szCs w:val="32"/>
        </w:rPr>
        <w:t>资格中心颁发人力资源社会保障部、交通运输部监制，交通运输</w:t>
      </w:r>
      <w:proofErr w:type="gramStart"/>
      <w:r>
        <w:rPr>
          <w:rFonts w:eastAsia="仿宋_GB2312"/>
          <w:sz w:val="32"/>
          <w:szCs w:val="32"/>
        </w:rPr>
        <w:t>部职业</w:t>
      </w:r>
      <w:proofErr w:type="gramEnd"/>
      <w:r>
        <w:rPr>
          <w:rFonts w:eastAsia="仿宋_GB2312"/>
          <w:sz w:val="32"/>
          <w:szCs w:val="32"/>
        </w:rPr>
        <w:t>资格中心用印的相应级别《中华人民共和国公路水运工程试验检测专业技术人员职业资格证书》（以下简称公路水运工程试验检测职业资格证书）。该证书在全国范围有效。</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第十四条</w:t>
      </w:r>
      <w:r>
        <w:rPr>
          <w:rFonts w:eastAsia="仿宋_GB2312"/>
          <w:sz w:val="32"/>
          <w:szCs w:val="32"/>
        </w:rPr>
        <w:t xml:space="preserve"> </w:t>
      </w:r>
      <w:r>
        <w:rPr>
          <w:rFonts w:eastAsia="仿宋_GB2312"/>
          <w:sz w:val="32"/>
          <w:szCs w:val="32"/>
        </w:rPr>
        <w:t>对以不正当手段取得公路水运工程试验检测职业资格证书的，按照国家专业技术人员资格考试违纪违规行为处理规定处理。</w:t>
      </w:r>
      <w:r>
        <w:rPr>
          <w:rFonts w:eastAsia="仿宋_GB2312"/>
          <w:sz w:val="32"/>
          <w:szCs w:val="32"/>
        </w:rPr>
        <w:t xml:space="preserve"> </w:t>
      </w:r>
    </w:p>
    <w:p w:rsidR="00CD4820" w:rsidRDefault="004D11B9">
      <w:pPr>
        <w:spacing w:line="600" w:lineRule="exact"/>
        <w:ind w:firstLineChars="200" w:firstLine="643"/>
        <w:jc w:val="center"/>
        <w:rPr>
          <w:rFonts w:eastAsia="仿宋_GB2312"/>
          <w:sz w:val="32"/>
          <w:szCs w:val="32"/>
        </w:rPr>
      </w:pPr>
      <w:r>
        <w:rPr>
          <w:rFonts w:ascii="楷体_GB2312" w:eastAsia="楷体_GB2312" w:hAnsi="楷体_GB2312" w:cs="楷体_GB2312"/>
          <w:b/>
          <w:bCs/>
          <w:sz w:val="32"/>
          <w:szCs w:val="32"/>
        </w:rPr>
        <w:t>第三章 职业能力</w:t>
      </w:r>
    </w:p>
    <w:p w:rsidR="00CD4820" w:rsidRDefault="004D11B9">
      <w:pPr>
        <w:spacing w:line="600" w:lineRule="exact"/>
        <w:ind w:firstLineChars="200" w:firstLine="640"/>
        <w:rPr>
          <w:rFonts w:eastAsia="仿宋_GB2312"/>
          <w:sz w:val="32"/>
          <w:szCs w:val="32"/>
        </w:rPr>
      </w:pPr>
      <w:r>
        <w:rPr>
          <w:rFonts w:eastAsia="仿宋_GB2312"/>
          <w:sz w:val="32"/>
          <w:szCs w:val="32"/>
        </w:rPr>
        <w:t>第十五条</w:t>
      </w:r>
      <w:r>
        <w:rPr>
          <w:rFonts w:eastAsia="仿宋_GB2312" w:hint="eastAsia"/>
          <w:sz w:val="32"/>
          <w:szCs w:val="32"/>
        </w:rPr>
        <w:t xml:space="preserve"> </w:t>
      </w:r>
      <w:r>
        <w:rPr>
          <w:rFonts w:eastAsia="仿宋_GB2312"/>
          <w:sz w:val="32"/>
          <w:szCs w:val="32"/>
        </w:rPr>
        <w:t>取得公路水运工程试验检测职业资格证书的人员，应当遵守国家法律和相关法规，维护国家和社会公共利益，恪守职业道德。</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第十六条</w:t>
      </w:r>
      <w:r>
        <w:rPr>
          <w:rFonts w:eastAsia="仿宋_GB2312"/>
          <w:sz w:val="32"/>
          <w:szCs w:val="32"/>
        </w:rPr>
        <w:t xml:space="preserve"> </w:t>
      </w:r>
      <w:r>
        <w:rPr>
          <w:rFonts w:eastAsia="仿宋_GB2312"/>
          <w:sz w:val="32"/>
          <w:szCs w:val="32"/>
        </w:rPr>
        <w:t>取得公路水运工程助理试验检测师职业资格</w:t>
      </w:r>
      <w:r>
        <w:rPr>
          <w:rFonts w:eastAsia="仿宋_GB2312"/>
          <w:sz w:val="32"/>
          <w:szCs w:val="32"/>
        </w:rPr>
        <w:lastRenderedPageBreak/>
        <w:t>证书的人员，应当具备的职业能力：</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（一）了解公路水运工程行业管理的法律法规和规章制度，熟悉公路水运工程试验检测管理的规定和实验室管理体系知识；</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（二）熟悉主要的工程技术标准、规范、规程；掌握所从事试验检测专业方向的试验检测方法和结果判定标准，较好识别和解决试验检测专业工作中的常见问题；</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（三）独立完成常规性公路水运工程试验检测工作；</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（四）编制试验检测报告。</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第十七条</w:t>
      </w:r>
      <w:r>
        <w:rPr>
          <w:rFonts w:eastAsia="仿宋_GB2312"/>
          <w:sz w:val="32"/>
          <w:szCs w:val="32"/>
        </w:rPr>
        <w:t xml:space="preserve"> </w:t>
      </w:r>
      <w:r>
        <w:rPr>
          <w:rFonts w:eastAsia="仿宋_GB2312"/>
          <w:sz w:val="32"/>
          <w:szCs w:val="32"/>
        </w:rPr>
        <w:t>取得公路水运工程试验检测师职业资格证书的人员，应当具备的职业能力：</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（一）熟悉公路水运工程行业管理的法律法规、规章制度，工程技术标准、规范和规程；掌握试验检测原理；掌握实验室管理体系知识和所从事试验检测专业方向的试验检测方法和结果判定标准；</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（二）了解国内外工程试验检测行业的发展趋势，有较强的试验检测专业能力，独立完成较为复杂的试验检测工作和解决突发问题；</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（三）熟练编制试验检测方案、组织实施试验检测活动、进行试验检测数据分析、编制和审核试验检测报告；</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（四）指导本专业助理试验检测师工作。</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第十八条</w:t>
      </w:r>
      <w:r>
        <w:rPr>
          <w:rFonts w:eastAsia="仿宋_GB2312"/>
          <w:sz w:val="32"/>
          <w:szCs w:val="32"/>
        </w:rPr>
        <w:t xml:space="preserve"> </w:t>
      </w:r>
      <w:r>
        <w:rPr>
          <w:rFonts w:eastAsia="仿宋_GB2312"/>
          <w:sz w:val="32"/>
          <w:szCs w:val="32"/>
        </w:rPr>
        <w:t>取得公路水运工程试验检测职业资格证书的人员，应当按照国家专业技术人员继续教育有关规定自觉接</w:t>
      </w:r>
      <w:r>
        <w:rPr>
          <w:rFonts w:eastAsia="仿宋_GB2312"/>
          <w:sz w:val="32"/>
          <w:szCs w:val="32"/>
        </w:rPr>
        <w:lastRenderedPageBreak/>
        <w:t>受继续教育，更新专业知识，不断提高职业素质和试验检测专业工作能力。</w:t>
      </w:r>
      <w:r>
        <w:rPr>
          <w:rFonts w:eastAsia="仿宋_GB2312"/>
          <w:sz w:val="32"/>
          <w:szCs w:val="32"/>
        </w:rPr>
        <w:t xml:space="preserve"> </w:t>
      </w:r>
    </w:p>
    <w:p w:rsidR="00CD4820" w:rsidRDefault="004D11B9">
      <w:pPr>
        <w:spacing w:line="600" w:lineRule="exact"/>
        <w:ind w:firstLineChars="200" w:firstLine="643"/>
        <w:jc w:val="center"/>
        <w:rPr>
          <w:rFonts w:ascii="楷体_GB2312" w:eastAsia="楷体_GB2312" w:hAnsi="楷体_GB2312" w:cs="楷体_GB2312"/>
          <w:b/>
          <w:bCs/>
          <w:sz w:val="32"/>
          <w:szCs w:val="32"/>
        </w:rPr>
      </w:pPr>
      <w:r>
        <w:rPr>
          <w:rFonts w:ascii="楷体_GB2312" w:eastAsia="楷体_GB2312" w:hAnsi="楷体_GB2312" w:cs="楷体_GB2312"/>
          <w:b/>
          <w:bCs/>
          <w:sz w:val="32"/>
          <w:szCs w:val="32"/>
        </w:rPr>
        <w:t>第四章　登记</w:t>
      </w:r>
    </w:p>
    <w:p w:rsidR="00CD4820" w:rsidRDefault="004D11B9">
      <w:pPr>
        <w:spacing w:line="600" w:lineRule="exact"/>
        <w:ind w:firstLineChars="200" w:firstLine="640"/>
        <w:rPr>
          <w:rFonts w:eastAsia="仿宋_GB2312"/>
          <w:sz w:val="32"/>
          <w:szCs w:val="32"/>
        </w:rPr>
      </w:pPr>
      <w:r>
        <w:rPr>
          <w:rFonts w:eastAsia="仿宋_GB2312"/>
          <w:sz w:val="32"/>
          <w:szCs w:val="32"/>
        </w:rPr>
        <w:t>第十九条</w:t>
      </w:r>
      <w:r>
        <w:rPr>
          <w:rFonts w:eastAsia="仿宋_GB2312"/>
          <w:sz w:val="32"/>
          <w:szCs w:val="32"/>
        </w:rPr>
        <w:t xml:space="preserve"> </w:t>
      </w:r>
      <w:r>
        <w:rPr>
          <w:rFonts w:eastAsia="仿宋_GB2312"/>
          <w:sz w:val="32"/>
          <w:szCs w:val="32"/>
        </w:rPr>
        <w:t>公路水运工程试验检测职业资格证书实行登记制度。登记具体工作由交通运输</w:t>
      </w:r>
      <w:proofErr w:type="gramStart"/>
      <w:r>
        <w:rPr>
          <w:rFonts w:eastAsia="仿宋_GB2312"/>
          <w:sz w:val="32"/>
          <w:szCs w:val="32"/>
        </w:rPr>
        <w:t>部职业</w:t>
      </w:r>
      <w:proofErr w:type="gramEnd"/>
      <w:r>
        <w:rPr>
          <w:rFonts w:eastAsia="仿宋_GB2312"/>
          <w:sz w:val="32"/>
          <w:szCs w:val="32"/>
        </w:rPr>
        <w:t>资格中心负责。登记情况应向社会公布。</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第二十条</w:t>
      </w:r>
      <w:r>
        <w:rPr>
          <w:rFonts w:eastAsia="仿宋_GB2312"/>
          <w:sz w:val="32"/>
          <w:szCs w:val="32"/>
        </w:rPr>
        <w:t xml:space="preserve"> </w:t>
      </w:r>
      <w:r>
        <w:rPr>
          <w:rFonts w:eastAsia="仿宋_GB2312"/>
          <w:sz w:val="32"/>
          <w:szCs w:val="32"/>
        </w:rPr>
        <w:t>登记机构应建立持证人员的从业信息和诚信档案，并为用人单位提供查询服务。</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第二十一条</w:t>
      </w:r>
      <w:r>
        <w:rPr>
          <w:rFonts w:eastAsia="仿宋_GB2312"/>
          <w:sz w:val="32"/>
          <w:szCs w:val="32"/>
        </w:rPr>
        <w:t xml:space="preserve"> </w:t>
      </w:r>
      <w:r>
        <w:rPr>
          <w:rFonts w:eastAsia="仿宋_GB2312"/>
          <w:sz w:val="32"/>
          <w:szCs w:val="32"/>
        </w:rPr>
        <w:t>取得公路水运工程试验检测职业资格证书的人员，在工作中违反相关法律、法规、规章或者职业道德，造成不良影响的，取消登记并由交通运输</w:t>
      </w:r>
      <w:proofErr w:type="gramStart"/>
      <w:r>
        <w:rPr>
          <w:rFonts w:eastAsia="仿宋_GB2312"/>
          <w:sz w:val="32"/>
          <w:szCs w:val="32"/>
        </w:rPr>
        <w:t>部职业</w:t>
      </w:r>
      <w:proofErr w:type="gramEnd"/>
      <w:r>
        <w:rPr>
          <w:rFonts w:eastAsia="仿宋_GB2312"/>
          <w:sz w:val="32"/>
          <w:szCs w:val="32"/>
        </w:rPr>
        <w:t>资格中心收回其职业资格证书。</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第二十二条</w:t>
      </w:r>
      <w:r>
        <w:rPr>
          <w:rFonts w:eastAsia="仿宋_GB2312"/>
          <w:sz w:val="32"/>
          <w:szCs w:val="32"/>
        </w:rPr>
        <w:t xml:space="preserve"> </w:t>
      </w:r>
      <w:r>
        <w:rPr>
          <w:rFonts w:eastAsia="仿宋_GB2312"/>
          <w:sz w:val="32"/>
          <w:szCs w:val="32"/>
        </w:rPr>
        <w:t>公路水运工程试验检测职业资格考试机构和登记机构在工作中，应当严格遵守国家和本行业的有关各项管理规定。</w:t>
      </w:r>
      <w:r>
        <w:rPr>
          <w:rFonts w:eastAsia="仿宋_GB2312"/>
          <w:sz w:val="32"/>
          <w:szCs w:val="32"/>
        </w:rPr>
        <w:t xml:space="preserve"> </w:t>
      </w:r>
    </w:p>
    <w:p w:rsidR="00CD4820" w:rsidRDefault="004D11B9">
      <w:pPr>
        <w:spacing w:line="600" w:lineRule="exact"/>
        <w:ind w:firstLineChars="200" w:firstLine="643"/>
        <w:jc w:val="center"/>
        <w:rPr>
          <w:rFonts w:ascii="楷体_GB2312" w:eastAsia="楷体_GB2312" w:hAnsi="楷体_GB2312" w:cs="楷体_GB2312"/>
          <w:b/>
          <w:bCs/>
          <w:sz w:val="32"/>
          <w:szCs w:val="32"/>
        </w:rPr>
      </w:pPr>
      <w:r>
        <w:rPr>
          <w:rFonts w:ascii="楷体_GB2312" w:eastAsia="楷体_GB2312" w:hAnsi="楷体_GB2312" w:cs="楷体_GB2312"/>
          <w:b/>
          <w:bCs/>
          <w:sz w:val="32"/>
          <w:szCs w:val="32"/>
        </w:rPr>
        <w:t>第五章　附则</w:t>
      </w:r>
    </w:p>
    <w:p w:rsidR="00CD4820" w:rsidRDefault="004D11B9">
      <w:pPr>
        <w:spacing w:line="600" w:lineRule="exact"/>
        <w:ind w:firstLineChars="200" w:firstLine="640"/>
        <w:rPr>
          <w:rFonts w:eastAsia="仿宋_GB2312"/>
          <w:sz w:val="32"/>
          <w:szCs w:val="32"/>
        </w:rPr>
      </w:pPr>
      <w:r>
        <w:rPr>
          <w:rFonts w:eastAsia="仿宋_GB2312"/>
          <w:sz w:val="32"/>
          <w:szCs w:val="32"/>
        </w:rPr>
        <w:t>第二十三条</w:t>
      </w:r>
      <w:r>
        <w:rPr>
          <w:rFonts w:eastAsia="仿宋_GB2312"/>
          <w:sz w:val="32"/>
          <w:szCs w:val="32"/>
        </w:rPr>
        <w:t xml:space="preserve"> </w:t>
      </w:r>
      <w:r>
        <w:rPr>
          <w:rFonts w:eastAsia="仿宋_GB2312"/>
          <w:sz w:val="32"/>
          <w:szCs w:val="32"/>
        </w:rPr>
        <w:t>通过考试取得公路水运工程试验检测职业资格证书，且符合《工程技术人员职务试行条例》中助理工程师或者工程师任职条件的人员，用人单位可根据工作需要聘任其相应级别工程专业技术职务。</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第二十四条</w:t>
      </w:r>
      <w:r>
        <w:rPr>
          <w:rFonts w:eastAsia="仿宋_GB2312"/>
          <w:sz w:val="32"/>
          <w:szCs w:val="32"/>
        </w:rPr>
        <w:t xml:space="preserve"> </w:t>
      </w:r>
      <w:r>
        <w:rPr>
          <w:rFonts w:eastAsia="仿宋_GB2312"/>
          <w:sz w:val="32"/>
          <w:szCs w:val="32"/>
        </w:rPr>
        <w:t>本规定施行前，依据《公路水运工程试验检测管理办法》（交通部令</w:t>
      </w:r>
      <w:r>
        <w:rPr>
          <w:rFonts w:eastAsia="仿宋_GB2312"/>
          <w:sz w:val="32"/>
          <w:szCs w:val="32"/>
        </w:rPr>
        <w:t>2005</w:t>
      </w:r>
      <w:r>
        <w:rPr>
          <w:rFonts w:eastAsia="仿宋_GB2312"/>
          <w:sz w:val="32"/>
          <w:szCs w:val="32"/>
        </w:rPr>
        <w:t>年第</w:t>
      </w:r>
      <w:r>
        <w:rPr>
          <w:rFonts w:eastAsia="仿宋_GB2312"/>
          <w:sz w:val="32"/>
          <w:szCs w:val="32"/>
        </w:rPr>
        <w:t>12</w:t>
      </w:r>
      <w:r>
        <w:rPr>
          <w:rFonts w:eastAsia="仿宋_GB2312"/>
          <w:sz w:val="32"/>
          <w:szCs w:val="32"/>
        </w:rPr>
        <w:t>号）及相应试验检测人员考试办法要求，取得的试验检测员、试验检测工程师证</w:t>
      </w:r>
      <w:r>
        <w:rPr>
          <w:rFonts w:eastAsia="仿宋_GB2312"/>
          <w:sz w:val="32"/>
          <w:szCs w:val="32"/>
        </w:rPr>
        <w:lastRenderedPageBreak/>
        <w:t>书效用不变。</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第二十五条</w:t>
      </w:r>
      <w:r>
        <w:rPr>
          <w:rFonts w:eastAsia="仿宋_GB2312"/>
          <w:sz w:val="32"/>
          <w:szCs w:val="32"/>
        </w:rPr>
        <w:t xml:space="preserve"> </w:t>
      </w:r>
      <w:r>
        <w:rPr>
          <w:rFonts w:eastAsia="仿宋_GB2312"/>
          <w:sz w:val="32"/>
          <w:szCs w:val="32"/>
        </w:rPr>
        <w:t>本规定自</w:t>
      </w:r>
      <w:r>
        <w:rPr>
          <w:rFonts w:eastAsia="仿宋_GB2312"/>
          <w:sz w:val="32"/>
          <w:szCs w:val="32"/>
        </w:rPr>
        <w:t>2015</w:t>
      </w:r>
      <w:r>
        <w:rPr>
          <w:rFonts w:eastAsia="仿宋_GB2312"/>
          <w:sz w:val="32"/>
          <w:szCs w:val="32"/>
        </w:rPr>
        <w:t>年</w:t>
      </w:r>
      <w:r>
        <w:rPr>
          <w:rFonts w:eastAsia="仿宋_GB2312"/>
          <w:sz w:val="32"/>
          <w:szCs w:val="32"/>
        </w:rPr>
        <w:t>9</w:t>
      </w:r>
      <w:r>
        <w:rPr>
          <w:rFonts w:eastAsia="仿宋_GB2312"/>
          <w:sz w:val="32"/>
          <w:szCs w:val="32"/>
        </w:rPr>
        <w:t>月</w:t>
      </w:r>
      <w:r>
        <w:rPr>
          <w:rFonts w:eastAsia="仿宋_GB2312"/>
          <w:sz w:val="32"/>
          <w:szCs w:val="32"/>
        </w:rPr>
        <w:t>1</w:t>
      </w:r>
      <w:r>
        <w:rPr>
          <w:rFonts w:eastAsia="仿宋_GB2312"/>
          <w:sz w:val="32"/>
          <w:szCs w:val="32"/>
        </w:rPr>
        <w:t>日起施行。</w:t>
      </w:r>
    </w:p>
    <w:p w:rsidR="00CD4820" w:rsidRDefault="004D11B9">
      <w:pPr>
        <w:spacing w:line="600" w:lineRule="exact"/>
        <w:ind w:firstLineChars="200" w:firstLine="640"/>
        <w:rPr>
          <w:rFonts w:eastAsia="仿宋_GB2312"/>
          <w:sz w:val="32"/>
          <w:szCs w:val="32"/>
        </w:rPr>
      </w:pPr>
      <w:r>
        <w:rPr>
          <w:rFonts w:eastAsia="仿宋_GB2312"/>
          <w:sz w:val="32"/>
          <w:szCs w:val="32"/>
        </w:rPr>
        <w:t> </w:t>
      </w:r>
    </w:p>
    <w:p w:rsidR="00CD4820" w:rsidRDefault="00CD4820">
      <w:pPr>
        <w:spacing w:line="600" w:lineRule="exact"/>
        <w:ind w:firstLineChars="200" w:firstLine="640"/>
        <w:jc w:val="center"/>
        <w:rPr>
          <w:rFonts w:ascii="黑体" w:eastAsia="黑体" w:hAnsi="黑体" w:cs="黑体"/>
          <w:sz w:val="32"/>
          <w:szCs w:val="32"/>
        </w:rPr>
      </w:pPr>
    </w:p>
    <w:p w:rsidR="00CD4820" w:rsidRDefault="00CD4820">
      <w:pPr>
        <w:spacing w:line="600" w:lineRule="exact"/>
        <w:ind w:firstLineChars="200" w:firstLine="640"/>
        <w:jc w:val="center"/>
        <w:rPr>
          <w:rFonts w:ascii="黑体" w:eastAsia="黑体" w:hAnsi="黑体" w:cs="黑体"/>
          <w:sz w:val="32"/>
          <w:szCs w:val="32"/>
        </w:rPr>
      </w:pPr>
    </w:p>
    <w:p w:rsidR="00CD4820" w:rsidRDefault="00CD4820">
      <w:pPr>
        <w:spacing w:line="600" w:lineRule="exact"/>
        <w:ind w:firstLineChars="200" w:firstLine="640"/>
        <w:jc w:val="center"/>
        <w:rPr>
          <w:rFonts w:ascii="黑体" w:eastAsia="黑体" w:hAnsi="黑体" w:cs="黑体"/>
          <w:sz w:val="32"/>
          <w:szCs w:val="32"/>
        </w:rPr>
      </w:pPr>
    </w:p>
    <w:p w:rsidR="00CD4820" w:rsidRDefault="00CD4820">
      <w:pPr>
        <w:spacing w:line="600" w:lineRule="exact"/>
        <w:ind w:firstLineChars="200" w:firstLine="640"/>
        <w:jc w:val="center"/>
        <w:rPr>
          <w:rFonts w:ascii="黑体" w:eastAsia="黑体" w:hAnsi="黑体" w:cs="黑体"/>
          <w:sz w:val="32"/>
          <w:szCs w:val="32"/>
        </w:rPr>
      </w:pPr>
    </w:p>
    <w:p w:rsidR="00CD4820" w:rsidRDefault="00CD4820">
      <w:pPr>
        <w:spacing w:line="600" w:lineRule="exact"/>
        <w:ind w:firstLineChars="200" w:firstLine="640"/>
        <w:jc w:val="center"/>
        <w:rPr>
          <w:rFonts w:ascii="黑体" w:eastAsia="黑体" w:hAnsi="黑体" w:cs="黑体"/>
          <w:sz w:val="32"/>
          <w:szCs w:val="32"/>
        </w:rPr>
      </w:pPr>
    </w:p>
    <w:p w:rsidR="00CD4820" w:rsidRDefault="00CD4820">
      <w:pPr>
        <w:spacing w:line="600" w:lineRule="exact"/>
        <w:ind w:firstLineChars="200" w:firstLine="640"/>
        <w:jc w:val="center"/>
        <w:rPr>
          <w:rFonts w:ascii="黑体" w:eastAsia="黑体" w:hAnsi="黑体" w:cs="黑体"/>
          <w:sz w:val="32"/>
          <w:szCs w:val="32"/>
        </w:rPr>
      </w:pPr>
    </w:p>
    <w:p w:rsidR="00CD4820" w:rsidRDefault="00CD4820">
      <w:pPr>
        <w:spacing w:line="600" w:lineRule="exact"/>
        <w:ind w:firstLineChars="200" w:firstLine="640"/>
        <w:jc w:val="center"/>
        <w:rPr>
          <w:rFonts w:ascii="黑体" w:eastAsia="黑体" w:hAnsi="黑体" w:cs="黑体"/>
          <w:sz w:val="32"/>
          <w:szCs w:val="32"/>
        </w:rPr>
      </w:pPr>
    </w:p>
    <w:p w:rsidR="00CD4820" w:rsidRDefault="00CD4820">
      <w:pPr>
        <w:spacing w:line="600" w:lineRule="exact"/>
        <w:ind w:firstLineChars="200" w:firstLine="640"/>
        <w:jc w:val="center"/>
        <w:rPr>
          <w:rFonts w:ascii="黑体" w:eastAsia="黑体" w:hAnsi="黑体" w:cs="黑体"/>
          <w:sz w:val="32"/>
          <w:szCs w:val="32"/>
        </w:rPr>
      </w:pPr>
    </w:p>
    <w:p w:rsidR="00CD4820" w:rsidRDefault="00CD4820">
      <w:pPr>
        <w:spacing w:line="600" w:lineRule="exact"/>
        <w:ind w:firstLineChars="200" w:firstLine="640"/>
        <w:jc w:val="center"/>
        <w:rPr>
          <w:rFonts w:ascii="黑体" w:eastAsia="黑体" w:hAnsi="黑体" w:cs="黑体"/>
          <w:sz w:val="32"/>
          <w:szCs w:val="32"/>
        </w:rPr>
      </w:pPr>
    </w:p>
    <w:p w:rsidR="00CD4820" w:rsidRDefault="00CD4820">
      <w:pPr>
        <w:spacing w:line="600" w:lineRule="exact"/>
        <w:ind w:firstLineChars="200" w:firstLine="640"/>
        <w:jc w:val="center"/>
        <w:rPr>
          <w:rFonts w:ascii="黑体" w:eastAsia="黑体" w:hAnsi="黑体" w:cs="黑体"/>
          <w:sz w:val="32"/>
          <w:szCs w:val="32"/>
        </w:rPr>
      </w:pPr>
    </w:p>
    <w:p w:rsidR="00CD4820" w:rsidRDefault="00CD4820">
      <w:pPr>
        <w:spacing w:line="600" w:lineRule="exact"/>
        <w:ind w:firstLineChars="200" w:firstLine="640"/>
        <w:jc w:val="center"/>
        <w:rPr>
          <w:rFonts w:ascii="黑体" w:eastAsia="黑体" w:hAnsi="黑体" w:cs="黑体"/>
          <w:sz w:val="32"/>
          <w:szCs w:val="32"/>
        </w:rPr>
      </w:pPr>
    </w:p>
    <w:p w:rsidR="00CD4820" w:rsidRDefault="00CD4820">
      <w:pPr>
        <w:spacing w:line="600" w:lineRule="exact"/>
        <w:ind w:firstLineChars="200" w:firstLine="640"/>
        <w:jc w:val="center"/>
        <w:rPr>
          <w:rFonts w:ascii="黑体" w:eastAsia="黑体" w:hAnsi="黑体" w:cs="黑体"/>
          <w:sz w:val="32"/>
          <w:szCs w:val="32"/>
        </w:rPr>
      </w:pPr>
    </w:p>
    <w:p w:rsidR="00CD4820" w:rsidRDefault="00CD4820">
      <w:pPr>
        <w:spacing w:line="600" w:lineRule="exact"/>
        <w:ind w:firstLineChars="200" w:firstLine="640"/>
        <w:jc w:val="center"/>
        <w:rPr>
          <w:rFonts w:ascii="黑体" w:eastAsia="黑体" w:hAnsi="黑体" w:cs="黑体"/>
          <w:sz w:val="32"/>
          <w:szCs w:val="32"/>
        </w:rPr>
      </w:pPr>
    </w:p>
    <w:p w:rsidR="00CD4820" w:rsidRDefault="00CD4820">
      <w:pPr>
        <w:spacing w:line="600" w:lineRule="exact"/>
        <w:ind w:firstLineChars="200" w:firstLine="640"/>
        <w:jc w:val="center"/>
        <w:rPr>
          <w:rFonts w:ascii="黑体" w:eastAsia="黑体" w:hAnsi="黑体" w:cs="黑体"/>
          <w:sz w:val="32"/>
          <w:szCs w:val="32"/>
        </w:rPr>
      </w:pPr>
    </w:p>
    <w:p w:rsidR="00CD4820" w:rsidRDefault="00CD4820">
      <w:pPr>
        <w:spacing w:line="600" w:lineRule="exact"/>
        <w:ind w:firstLineChars="200" w:firstLine="640"/>
        <w:jc w:val="center"/>
        <w:rPr>
          <w:rFonts w:ascii="黑体" w:eastAsia="黑体" w:hAnsi="黑体" w:cs="黑体"/>
          <w:sz w:val="32"/>
          <w:szCs w:val="32"/>
        </w:rPr>
      </w:pPr>
    </w:p>
    <w:p w:rsidR="00CD4820" w:rsidRDefault="00CD4820">
      <w:pPr>
        <w:spacing w:line="600" w:lineRule="exact"/>
        <w:ind w:firstLineChars="200" w:firstLine="640"/>
        <w:jc w:val="center"/>
        <w:rPr>
          <w:rFonts w:ascii="黑体" w:eastAsia="黑体" w:hAnsi="黑体" w:cs="黑体"/>
          <w:sz w:val="32"/>
          <w:szCs w:val="32"/>
        </w:rPr>
      </w:pPr>
    </w:p>
    <w:p w:rsidR="00CD4820" w:rsidRDefault="00CD4820">
      <w:pPr>
        <w:spacing w:line="600" w:lineRule="exact"/>
        <w:ind w:firstLineChars="200" w:firstLine="640"/>
        <w:jc w:val="center"/>
        <w:rPr>
          <w:rFonts w:ascii="黑体" w:eastAsia="黑体" w:hAnsi="黑体" w:cs="黑体"/>
          <w:sz w:val="32"/>
          <w:szCs w:val="32"/>
        </w:rPr>
      </w:pPr>
    </w:p>
    <w:p w:rsidR="00CD4820" w:rsidRDefault="00CD4820">
      <w:pPr>
        <w:spacing w:line="600" w:lineRule="exact"/>
        <w:ind w:firstLineChars="200" w:firstLine="640"/>
        <w:jc w:val="center"/>
        <w:rPr>
          <w:rFonts w:ascii="黑体" w:eastAsia="黑体" w:hAnsi="黑体" w:cs="黑体"/>
          <w:sz w:val="32"/>
          <w:szCs w:val="32"/>
        </w:rPr>
      </w:pPr>
    </w:p>
    <w:p w:rsidR="00CD4820" w:rsidRDefault="00CD4820">
      <w:pPr>
        <w:spacing w:line="600" w:lineRule="exact"/>
        <w:ind w:firstLineChars="200" w:firstLine="640"/>
        <w:jc w:val="center"/>
        <w:rPr>
          <w:rFonts w:ascii="黑体" w:eastAsia="黑体" w:hAnsi="黑体" w:cs="黑体"/>
          <w:sz w:val="32"/>
          <w:szCs w:val="32"/>
        </w:rPr>
      </w:pPr>
    </w:p>
    <w:p w:rsidR="00CD4820" w:rsidRDefault="00CD4820">
      <w:pPr>
        <w:spacing w:line="600" w:lineRule="exact"/>
        <w:ind w:firstLineChars="200" w:firstLine="640"/>
        <w:jc w:val="center"/>
        <w:rPr>
          <w:rFonts w:ascii="黑体" w:eastAsia="黑体" w:hAnsi="黑体" w:cs="黑体"/>
          <w:sz w:val="32"/>
          <w:szCs w:val="32"/>
        </w:rPr>
      </w:pPr>
    </w:p>
    <w:p w:rsidR="00CD4820" w:rsidRDefault="004D11B9">
      <w:pPr>
        <w:spacing w:line="600" w:lineRule="exact"/>
        <w:jc w:val="center"/>
        <w:rPr>
          <w:rFonts w:ascii="黑体" w:eastAsia="黑体" w:hAnsi="黑体" w:cs="黑体"/>
          <w:sz w:val="32"/>
          <w:szCs w:val="32"/>
        </w:rPr>
      </w:pPr>
      <w:r>
        <w:rPr>
          <w:rFonts w:ascii="黑体" w:eastAsia="黑体" w:hAnsi="黑体" w:cs="黑体"/>
          <w:sz w:val="32"/>
          <w:szCs w:val="32"/>
        </w:rPr>
        <w:lastRenderedPageBreak/>
        <w:t>公路水运工程试验检测专业技术人员职业资格考试</w:t>
      </w:r>
    </w:p>
    <w:p w:rsidR="00CD4820" w:rsidRDefault="004D11B9">
      <w:pPr>
        <w:spacing w:line="600" w:lineRule="exact"/>
        <w:ind w:firstLineChars="200" w:firstLine="640"/>
        <w:jc w:val="center"/>
        <w:rPr>
          <w:rFonts w:ascii="黑体" w:eastAsia="黑体" w:hAnsi="黑体" w:cs="黑体"/>
          <w:sz w:val="32"/>
          <w:szCs w:val="32"/>
        </w:rPr>
      </w:pPr>
      <w:r>
        <w:rPr>
          <w:rFonts w:ascii="黑体" w:eastAsia="黑体" w:hAnsi="黑体" w:cs="黑体"/>
          <w:sz w:val="32"/>
          <w:szCs w:val="32"/>
        </w:rPr>
        <w:t>实施办法</w:t>
      </w:r>
    </w:p>
    <w:p w:rsidR="00CD4820" w:rsidRDefault="004D11B9">
      <w:pPr>
        <w:spacing w:line="600" w:lineRule="exact"/>
        <w:ind w:firstLineChars="200" w:firstLine="640"/>
        <w:rPr>
          <w:rFonts w:eastAsia="仿宋_GB2312"/>
          <w:sz w:val="32"/>
          <w:szCs w:val="32"/>
        </w:rPr>
      </w:pPr>
      <w:r>
        <w:rPr>
          <w:rFonts w:eastAsia="仿宋_GB2312"/>
          <w:sz w:val="32"/>
          <w:szCs w:val="32"/>
        </w:rPr>
        <w:t>第一条</w:t>
      </w:r>
      <w:r>
        <w:rPr>
          <w:rFonts w:eastAsia="仿宋_GB2312" w:hint="eastAsia"/>
          <w:sz w:val="32"/>
          <w:szCs w:val="32"/>
        </w:rPr>
        <w:t xml:space="preserve"> </w:t>
      </w:r>
      <w:r>
        <w:rPr>
          <w:rFonts w:eastAsia="仿宋_GB2312"/>
          <w:sz w:val="32"/>
          <w:szCs w:val="32"/>
        </w:rPr>
        <w:t>人力资源社会保障部、交通运输部按照职责分工负责指导、监督和检查公路水运工程助理试验检测师、试验检测师职业资格考试的实施工作。</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第二条</w:t>
      </w:r>
      <w:r>
        <w:rPr>
          <w:rFonts w:eastAsia="仿宋_GB2312" w:hint="eastAsia"/>
          <w:sz w:val="32"/>
          <w:szCs w:val="32"/>
        </w:rPr>
        <w:t xml:space="preserve"> </w:t>
      </w:r>
      <w:r>
        <w:rPr>
          <w:rFonts w:eastAsia="仿宋_GB2312"/>
          <w:sz w:val="32"/>
          <w:szCs w:val="32"/>
        </w:rPr>
        <w:t>交通运输</w:t>
      </w:r>
      <w:proofErr w:type="gramStart"/>
      <w:r>
        <w:rPr>
          <w:rFonts w:eastAsia="仿宋_GB2312"/>
          <w:sz w:val="32"/>
          <w:szCs w:val="32"/>
        </w:rPr>
        <w:t>部职业</w:t>
      </w:r>
      <w:proofErr w:type="gramEnd"/>
      <w:r>
        <w:rPr>
          <w:rFonts w:eastAsia="仿宋_GB2312"/>
          <w:sz w:val="32"/>
          <w:szCs w:val="32"/>
        </w:rPr>
        <w:t>资格中心具体负责公路水运工程助理试验检测师、试验检测师职业资格考试的实施工作。</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第三条</w:t>
      </w:r>
      <w:r>
        <w:rPr>
          <w:rFonts w:eastAsia="仿宋_GB2312"/>
          <w:sz w:val="32"/>
          <w:szCs w:val="32"/>
        </w:rPr>
        <w:t xml:space="preserve"> </w:t>
      </w:r>
      <w:r>
        <w:rPr>
          <w:rFonts w:eastAsia="仿宋_GB2312"/>
          <w:sz w:val="32"/>
          <w:szCs w:val="32"/>
        </w:rPr>
        <w:t>公路水运工程助理试验检测师、试验检测师均设公共基础科目和专业科目，专业科目为《道路工程》、《桥梁隧道工程》、《交通工程》、《水运结构与地基》和《水运材料》。公共基础科目考试时间为</w:t>
      </w:r>
      <w:r>
        <w:rPr>
          <w:rFonts w:eastAsia="仿宋_GB2312"/>
          <w:sz w:val="32"/>
          <w:szCs w:val="32"/>
        </w:rPr>
        <w:t>120</w:t>
      </w:r>
      <w:r>
        <w:rPr>
          <w:rFonts w:eastAsia="仿宋_GB2312"/>
          <w:sz w:val="32"/>
          <w:szCs w:val="32"/>
        </w:rPr>
        <w:t>分钟，专业科目考试时间为</w:t>
      </w:r>
      <w:r>
        <w:rPr>
          <w:rFonts w:eastAsia="仿宋_GB2312"/>
          <w:sz w:val="32"/>
          <w:szCs w:val="32"/>
        </w:rPr>
        <w:t>150</w:t>
      </w:r>
      <w:r>
        <w:rPr>
          <w:rFonts w:eastAsia="仿宋_GB2312"/>
          <w:sz w:val="32"/>
          <w:szCs w:val="32"/>
        </w:rPr>
        <w:t>分钟。</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w:t>
      </w:r>
      <w:r>
        <w:rPr>
          <w:rFonts w:eastAsia="仿宋_GB2312" w:hint="eastAsia"/>
          <w:sz w:val="32"/>
          <w:szCs w:val="32"/>
        </w:rPr>
        <w:t>四</w:t>
      </w:r>
      <w:r>
        <w:rPr>
          <w:rFonts w:eastAsia="仿宋_GB2312"/>
          <w:sz w:val="32"/>
          <w:szCs w:val="32"/>
        </w:rPr>
        <w:t>条</w:t>
      </w:r>
      <w:r>
        <w:rPr>
          <w:rFonts w:eastAsia="仿宋_GB2312" w:hint="eastAsia"/>
          <w:sz w:val="32"/>
          <w:szCs w:val="32"/>
        </w:rPr>
        <w:t xml:space="preserve"> </w:t>
      </w:r>
      <w:r>
        <w:rPr>
          <w:rFonts w:eastAsia="仿宋_GB2312"/>
          <w:sz w:val="32"/>
          <w:szCs w:val="32"/>
        </w:rPr>
        <w:t>公路水运工程助理试验检测师、试验检测师考试成绩均实行</w:t>
      </w:r>
      <w:r>
        <w:rPr>
          <w:rFonts w:eastAsia="仿宋_GB2312"/>
          <w:sz w:val="32"/>
          <w:szCs w:val="32"/>
        </w:rPr>
        <w:t>2</w:t>
      </w:r>
      <w:r>
        <w:rPr>
          <w:rFonts w:eastAsia="仿宋_GB2312"/>
          <w:sz w:val="32"/>
          <w:szCs w:val="32"/>
        </w:rPr>
        <w:t>年为一个周期的滚动管理。在连续</w:t>
      </w:r>
      <w:r>
        <w:rPr>
          <w:rFonts w:eastAsia="仿宋_GB2312"/>
          <w:sz w:val="32"/>
          <w:szCs w:val="32"/>
        </w:rPr>
        <w:t xml:space="preserve">2 </w:t>
      </w:r>
      <w:proofErr w:type="gramStart"/>
      <w:r>
        <w:rPr>
          <w:rFonts w:eastAsia="仿宋_GB2312"/>
          <w:sz w:val="32"/>
          <w:szCs w:val="32"/>
        </w:rPr>
        <w:t>个</w:t>
      </w:r>
      <w:proofErr w:type="gramEnd"/>
      <w:r>
        <w:rPr>
          <w:rFonts w:eastAsia="仿宋_GB2312"/>
          <w:sz w:val="32"/>
          <w:szCs w:val="32"/>
        </w:rPr>
        <w:t>考试年度内，参加公共基础科目和任一专业科目的考试并合格，可取得相应专业和级别的公路水运工程试验检测专业技术人员职业资格证书。</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 </w:t>
      </w:r>
      <w:r>
        <w:rPr>
          <w:rFonts w:eastAsia="仿宋_GB2312"/>
          <w:sz w:val="32"/>
          <w:szCs w:val="32"/>
        </w:rPr>
        <w:t>第五条</w:t>
      </w:r>
      <w:r>
        <w:rPr>
          <w:rFonts w:eastAsia="仿宋_GB2312"/>
          <w:sz w:val="32"/>
          <w:szCs w:val="32"/>
        </w:rPr>
        <w:t xml:space="preserve"> </w:t>
      </w:r>
      <w:r>
        <w:rPr>
          <w:rFonts w:eastAsia="仿宋_GB2312"/>
          <w:sz w:val="32"/>
          <w:szCs w:val="32"/>
        </w:rPr>
        <w:t>符合《公路水运工程试验检测专业技术人员职业资格制度规定》规定的助理试验检测师、试验检测师职业资格考试报名条件者均可申请参加相应级别和专业类别的考试。</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第六条</w:t>
      </w:r>
      <w:r>
        <w:rPr>
          <w:rFonts w:eastAsia="仿宋_GB2312"/>
          <w:sz w:val="32"/>
          <w:szCs w:val="32"/>
        </w:rPr>
        <w:t xml:space="preserve"> </w:t>
      </w:r>
      <w:r>
        <w:rPr>
          <w:rFonts w:eastAsia="仿宋_GB2312"/>
          <w:sz w:val="32"/>
          <w:szCs w:val="32"/>
        </w:rPr>
        <w:t>参加考试由本人提出申请，按有关规定办理报名手续。考试实施机构按规定的程序和报名条件审核合格后，</w:t>
      </w:r>
      <w:r>
        <w:rPr>
          <w:rFonts w:eastAsia="仿宋_GB2312"/>
          <w:sz w:val="32"/>
          <w:szCs w:val="32"/>
        </w:rPr>
        <w:lastRenderedPageBreak/>
        <w:t>核发准考证。参加考试人员凭准考证和有效证件在指定的日期、时间和地点参加考试。</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中央和国务院各部门所属单位、中央管理企业的人员按属地原则报名参加考试。</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第七条</w:t>
      </w:r>
      <w:r>
        <w:rPr>
          <w:rFonts w:eastAsia="仿宋_GB2312"/>
          <w:sz w:val="32"/>
          <w:szCs w:val="32"/>
        </w:rPr>
        <w:t xml:space="preserve"> </w:t>
      </w:r>
      <w:r>
        <w:rPr>
          <w:rFonts w:eastAsia="仿宋_GB2312"/>
          <w:sz w:val="32"/>
          <w:szCs w:val="32"/>
        </w:rPr>
        <w:t>公路水运工程助理试验检测师、试验检测师职业资格考试的考点原则上设在直辖市和省会城市的大、中专院校或者高考定点学校。如确需在其他城市设置考点，须经交通运输</w:t>
      </w:r>
      <w:proofErr w:type="gramStart"/>
      <w:r>
        <w:rPr>
          <w:rFonts w:eastAsia="仿宋_GB2312"/>
          <w:sz w:val="32"/>
          <w:szCs w:val="32"/>
        </w:rPr>
        <w:t>部职业</w:t>
      </w:r>
      <w:proofErr w:type="gramEnd"/>
      <w:r>
        <w:rPr>
          <w:rFonts w:eastAsia="仿宋_GB2312"/>
          <w:sz w:val="32"/>
          <w:szCs w:val="32"/>
        </w:rPr>
        <w:t>资格中心批准。考试日期原则上为每年的第三季度。</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第八条</w:t>
      </w:r>
      <w:r>
        <w:rPr>
          <w:rFonts w:eastAsia="仿宋_GB2312"/>
          <w:sz w:val="32"/>
          <w:szCs w:val="32"/>
        </w:rPr>
        <w:t xml:space="preserve"> </w:t>
      </w:r>
      <w:r>
        <w:rPr>
          <w:rFonts w:eastAsia="仿宋_GB2312"/>
          <w:sz w:val="32"/>
          <w:szCs w:val="32"/>
        </w:rPr>
        <w:t>坚持考试与培训分开的原则。凡参与考试工作（包括命题、审题与组织管理等）的人员，不得参加考试，也不得参加或者举办与考试内容相关的培训工作。应考人员参加培训坚持自愿原则。</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第九条</w:t>
      </w:r>
      <w:r>
        <w:rPr>
          <w:rFonts w:eastAsia="仿宋_GB2312"/>
          <w:sz w:val="32"/>
          <w:szCs w:val="32"/>
        </w:rPr>
        <w:t xml:space="preserve"> </w:t>
      </w:r>
      <w:r>
        <w:rPr>
          <w:rFonts w:eastAsia="仿宋_GB2312"/>
          <w:sz w:val="32"/>
          <w:szCs w:val="32"/>
        </w:rPr>
        <w:t>考试实施机构及工作人员应当严格执行考试工作的各项规章制度，遵守考试工作纪律，切实做好从考试试题的命制到使用等各环节的安全保密工作，严防泄密。</w:t>
      </w:r>
      <w:r>
        <w:rPr>
          <w:rFonts w:eastAsia="仿宋_GB2312"/>
          <w:sz w:val="32"/>
          <w:szCs w:val="32"/>
        </w:rPr>
        <w:t xml:space="preserve"> </w:t>
      </w:r>
    </w:p>
    <w:p w:rsidR="00CD4820" w:rsidRDefault="004D11B9">
      <w:pPr>
        <w:spacing w:line="600" w:lineRule="exact"/>
        <w:ind w:firstLineChars="200" w:firstLine="640"/>
        <w:rPr>
          <w:rFonts w:eastAsia="仿宋_GB2312"/>
          <w:sz w:val="32"/>
          <w:szCs w:val="32"/>
        </w:rPr>
      </w:pPr>
      <w:r>
        <w:rPr>
          <w:rFonts w:eastAsia="仿宋_GB2312"/>
          <w:sz w:val="32"/>
          <w:szCs w:val="32"/>
        </w:rPr>
        <w:t>第十条</w:t>
      </w:r>
      <w:r>
        <w:rPr>
          <w:rFonts w:eastAsia="仿宋_GB2312"/>
          <w:sz w:val="32"/>
          <w:szCs w:val="32"/>
        </w:rPr>
        <w:t xml:space="preserve"> </w:t>
      </w:r>
      <w:r>
        <w:rPr>
          <w:rFonts w:eastAsia="仿宋_GB2312"/>
          <w:sz w:val="32"/>
          <w:szCs w:val="32"/>
        </w:rPr>
        <w:t>对违反考试工作纪律和有关规定的人员，按照国家专业技术人员资格考试违纪违规行为处理规定处理。</w:t>
      </w:r>
      <w:r>
        <w:rPr>
          <w:rFonts w:eastAsia="仿宋_GB2312"/>
          <w:sz w:val="32"/>
          <w:szCs w:val="32"/>
        </w:rPr>
        <w:t xml:space="preserve"> </w:t>
      </w:r>
    </w:p>
    <w:p w:rsidR="00CD4820" w:rsidRDefault="00CD4820">
      <w:pPr>
        <w:spacing w:line="600" w:lineRule="exact"/>
        <w:ind w:firstLineChars="200" w:firstLine="640"/>
        <w:rPr>
          <w:rFonts w:eastAsia="仿宋_GB2312"/>
          <w:sz w:val="32"/>
          <w:szCs w:val="32"/>
        </w:rPr>
      </w:pPr>
    </w:p>
    <w:p w:rsidR="00CD4820" w:rsidRDefault="00CD4820">
      <w:pPr>
        <w:spacing w:line="580" w:lineRule="exact"/>
        <w:rPr>
          <w:rFonts w:ascii="仿宋_GB2312" w:eastAsia="仿宋_GB2312" w:hAnsi="仿宋" w:cs="仿宋"/>
          <w:snapToGrid w:val="0"/>
          <w:color w:val="000000"/>
          <w:kern w:val="0"/>
          <w:sz w:val="32"/>
          <w:szCs w:val="30"/>
        </w:rPr>
      </w:pPr>
    </w:p>
    <w:p w:rsidR="00CD4820" w:rsidRDefault="00CD4820">
      <w:pPr>
        <w:spacing w:line="580" w:lineRule="exact"/>
        <w:rPr>
          <w:rFonts w:ascii="仿宋_GB2312" w:eastAsia="仿宋_GB2312" w:hAnsi="仿宋" w:cs="仿宋"/>
          <w:snapToGrid w:val="0"/>
          <w:color w:val="000000"/>
          <w:kern w:val="0"/>
          <w:sz w:val="32"/>
          <w:szCs w:val="30"/>
        </w:rPr>
      </w:pPr>
    </w:p>
    <w:p w:rsidR="00CD4820" w:rsidRDefault="00CD4820">
      <w:pPr>
        <w:spacing w:line="580" w:lineRule="exact"/>
        <w:rPr>
          <w:rFonts w:ascii="仿宋_GB2312" w:eastAsia="仿宋_GB2312" w:hAnsi="仿宋" w:cs="仿宋"/>
          <w:snapToGrid w:val="0"/>
          <w:color w:val="000000"/>
          <w:kern w:val="0"/>
          <w:sz w:val="32"/>
          <w:szCs w:val="30"/>
        </w:rPr>
      </w:pPr>
    </w:p>
    <w:p w:rsidR="00CD4820" w:rsidRDefault="00CD4820">
      <w:pPr>
        <w:spacing w:line="580" w:lineRule="exact"/>
        <w:rPr>
          <w:rFonts w:ascii="仿宋_GB2312" w:eastAsia="仿宋_GB2312" w:hAnsi="仿宋" w:cs="仿宋"/>
          <w:snapToGrid w:val="0"/>
          <w:color w:val="000000"/>
          <w:kern w:val="0"/>
          <w:sz w:val="32"/>
          <w:szCs w:val="30"/>
        </w:rPr>
      </w:pPr>
    </w:p>
    <w:p w:rsidR="00CD4820" w:rsidRDefault="004D11B9">
      <w:pPr>
        <w:spacing w:line="580" w:lineRule="exact"/>
        <w:rPr>
          <w:rFonts w:ascii="仿宋_GB2312" w:eastAsia="仿宋_GB2312" w:hAnsi="仿宋" w:cs="仿宋"/>
          <w:snapToGrid w:val="0"/>
          <w:color w:val="000000"/>
          <w:kern w:val="0"/>
          <w:sz w:val="32"/>
          <w:szCs w:val="30"/>
        </w:rPr>
      </w:pPr>
      <w:r>
        <w:rPr>
          <w:rFonts w:ascii="仿宋_GB2312" w:eastAsia="仿宋_GB2312" w:hAnsi="仿宋" w:cs="仿宋" w:hint="eastAsia"/>
          <w:snapToGrid w:val="0"/>
          <w:color w:val="000000"/>
          <w:kern w:val="0"/>
          <w:sz w:val="32"/>
          <w:szCs w:val="30"/>
        </w:rPr>
        <w:lastRenderedPageBreak/>
        <w:t>附件2</w:t>
      </w:r>
    </w:p>
    <w:p w:rsidR="00CD4820" w:rsidRDefault="004D11B9">
      <w:pPr>
        <w:jc w:val="center"/>
        <w:rPr>
          <w:rFonts w:ascii="方正小标宋简体" w:hAnsi="方正小标宋简体" w:cs="宋体"/>
          <w:b/>
          <w:kern w:val="0"/>
          <w:sz w:val="36"/>
          <w:szCs w:val="36"/>
        </w:rPr>
      </w:pPr>
      <w:r>
        <w:rPr>
          <w:rFonts w:ascii="方正小标宋简体" w:hAnsi="方正小标宋简体" w:cs="宋体" w:hint="eastAsia"/>
          <w:b/>
          <w:kern w:val="0"/>
          <w:sz w:val="36"/>
          <w:szCs w:val="36"/>
        </w:rPr>
        <w:t>公路水运工程试验检测专业技术人员职业资格</w:t>
      </w:r>
    </w:p>
    <w:p w:rsidR="00CD4820" w:rsidRDefault="004D11B9">
      <w:pPr>
        <w:jc w:val="center"/>
        <w:rPr>
          <w:rFonts w:ascii="方正小标宋简体" w:hAnsi="方正小标宋简体" w:cs="宋体"/>
          <w:b/>
          <w:kern w:val="0"/>
          <w:sz w:val="36"/>
          <w:szCs w:val="36"/>
        </w:rPr>
      </w:pPr>
      <w:r>
        <w:rPr>
          <w:rFonts w:ascii="方正小标宋简体" w:hAnsi="方正小标宋简体" w:cs="宋体" w:hint="eastAsia"/>
          <w:b/>
          <w:kern w:val="0"/>
          <w:sz w:val="36"/>
          <w:szCs w:val="36"/>
        </w:rPr>
        <w:t>考试报名证明事项告知承诺制告知书</w:t>
      </w:r>
    </w:p>
    <w:p w:rsidR="00CD4820" w:rsidRDefault="00CD4820">
      <w:pPr>
        <w:spacing w:afterLines="50" w:after="156" w:line="460" w:lineRule="exact"/>
        <w:jc w:val="center"/>
        <w:rPr>
          <w:rFonts w:ascii="方正小标宋简体" w:eastAsia="方正小标宋简体" w:hAnsi="黑体"/>
          <w:sz w:val="32"/>
          <w:szCs w:val="32"/>
        </w:rPr>
      </w:pPr>
    </w:p>
    <w:p w:rsidR="00CD4820" w:rsidRDefault="004D11B9">
      <w:pPr>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报考人员须认真阅读并知晓《报考须知》，以及《公路水运工程试验检测专业技术人员职业资格制度规定》和《公路水运工程试验检测专业技术人员职业资格考试实施办法》中关于考试报名条件的规定，报名时有义务如实提交本人相关信息，报考人员应签署《公路水运工程试验检测专业技术人员职业资格考试报名证明事项告知承诺制报考承诺书》（电子文本）。</w:t>
      </w:r>
    </w:p>
    <w:p w:rsidR="00CD4820" w:rsidRDefault="004D11B9">
      <w:pPr>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报考人员报名时，在系统中上传的学历、从事公路水运工程试验检测专业工作年限等相关证明必须真实、有效。资格审核部门（考试承办机构）对相关证明进行审核。资格审核部门（考试承办机构）依据报考人员报名时</w:t>
      </w:r>
      <w:proofErr w:type="gramStart"/>
      <w:r>
        <w:rPr>
          <w:rFonts w:ascii="仿宋_GB2312" w:eastAsia="仿宋_GB2312" w:hAnsi="仿宋" w:cs="宋体" w:hint="eastAsia"/>
          <w:kern w:val="0"/>
          <w:sz w:val="32"/>
          <w:szCs w:val="32"/>
        </w:rPr>
        <w:t>作出</w:t>
      </w:r>
      <w:proofErr w:type="gramEnd"/>
      <w:r>
        <w:rPr>
          <w:rFonts w:ascii="仿宋_GB2312" w:eastAsia="仿宋_GB2312" w:hAnsi="仿宋" w:cs="宋体" w:hint="eastAsia"/>
          <w:kern w:val="0"/>
          <w:sz w:val="32"/>
          <w:szCs w:val="32"/>
        </w:rPr>
        <w:t>的承诺为其办理相关事项，对报考人员承诺内容进行核实。</w:t>
      </w:r>
    </w:p>
    <w:p w:rsidR="00CD4820" w:rsidRDefault="004D11B9">
      <w:pPr>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三、考试结束后，资格审核部门（考试承办机构）对成绩合格、拟取得资格证书人员的相关证明进行复核，对于无法核实的内容，可以要求有关人员提交必要的相关证明。复核结果由交通运输</w:t>
      </w:r>
      <w:proofErr w:type="gramStart"/>
      <w:r>
        <w:rPr>
          <w:rFonts w:ascii="仿宋_GB2312" w:eastAsia="仿宋_GB2312" w:hAnsi="仿宋" w:cs="宋体" w:hint="eastAsia"/>
          <w:kern w:val="0"/>
          <w:sz w:val="32"/>
          <w:szCs w:val="32"/>
        </w:rPr>
        <w:t>部职业</w:t>
      </w:r>
      <w:proofErr w:type="gramEnd"/>
      <w:r>
        <w:rPr>
          <w:rFonts w:ascii="仿宋_GB2312" w:eastAsia="仿宋_GB2312" w:hAnsi="仿宋" w:cs="宋体" w:hint="eastAsia"/>
          <w:kern w:val="0"/>
          <w:sz w:val="32"/>
          <w:szCs w:val="32"/>
        </w:rPr>
        <w:t>资格中心在交通职业资格网上进行公示，接受社会监督举报。</w:t>
      </w:r>
    </w:p>
    <w:p w:rsidR="00CD4820" w:rsidRDefault="004D11B9">
      <w:pPr>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四、在公路水运工程试验检测专业技术人员职业资格考</w:t>
      </w:r>
      <w:r>
        <w:rPr>
          <w:rFonts w:ascii="仿宋_GB2312" w:eastAsia="仿宋_GB2312" w:hAnsi="仿宋" w:cs="宋体" w:hint="eastAsia"/>
          <w:kern w:val="0"/>
          <w:sz w:val="32"/>
          <w:szCs w:val="32"/>
        </w:rPr>
        <w:lastRenderedPageBreak/>
        <w:t>试中有违纪违规行为被记入全国交通运输从业人员信用数据库且在记录期内的报考人员，不适用告知承诺制。上述报考人员须按《报考须知》中报名</w:t>
      </w:r>
      <w:proofErr w:type="gramStart"/>
      <w:r>
        <w:rPr>
          <w:rFonts w:ascii="仿宋_GB2312" w:eastAsia="仿宋_GB2312" w:hAnsi="仿宋" w:cs="宋体" w:hint="eastAsia"/>
          <w:kern w:val="0"/>
          <w:sz w:val="32"/>
          <w:szCs w:val="32"/>
        </w:rPr>
        <w:t>地资格</w:t>
      </w:r>
      <w:proofErr w:type="gramEnd"/>
      <w:r>
        <w:rPr>
          <w:rFonts w:ascii="仿宋_GB2312" w:eastAsia="仿宋_GB2312" w:hAnsi="仿宋" w:cs="宋体" w:hint="eastAsia"/>
          <w:kern w:val="0"/>
          <w:sz w:val="32"/>
          <w:szCs w:val="32"/>
        </w:rPr>
        <w:t>审核部门（考试承办机构）的规定办理报考相关事项。</w:t>
      </w:r>
    </w:p>
    <w:p w:rsidR="00CD4820" w:rsidRDefault="004D11B9">
      <w:pPr>
        <w:pStyle w:val="p0"/>
        <w:spacing w:line="600" w:lineRule="atLeast"/>
        <w:ind w:firstLineChars="200" w:firstLine="640"/>
        <w:rPr>
          <w:rFonts w:ascii="仿宋" w:eastAsia="仿宋" w:hAnsi="仿宋"/>
          <w:sz w:val="32"/>
          <w:szCs w:val="32"/>
        </w:rPr>
      </w:pPr>
      <w:r>
        <w:rPr>
          <w:rFonts w:ascii="仿宋_GB2312" w:eastAsia="仿宋_GB2312" w:hAnsi="仿宋" w:hint="eastAsia"/>
          <w:sz w:val="32"/>
          <w:szCs w:val="32"/>
        </w:rPr>
        <w:t>五、报考人员不符合</w:t>
      </w:r>
      <w:proofErr w:type="gramStart"/>
      <w:r>
        <w:rPr>
          <w:rFonts w:ascii="仿宋_GB2312" w:eastAsia="仿宋_GB2312" w:hAnsi="仿宋" w:hint="eastAsia"/>
          <w:sz w:val="32"/>
          <w:szCs w:val="32"/>
        </w:rPr>
        <w:t>本考试</w:t>
      </w:r>
      <w:proofErr w:type="gramEnd"/>
      <w:r>
        <w:rPr>
          <w:rFonts w:ascii="仿宋_GB2312" w:eastAsia="仿宋_GB2312" w:hAnsi="仿宋" w:hint="eastAsia"/>
          <w:sz w:val="32"/>
          <w:szCs w:val="32"/>
        </w:rPr>
        <w:t>报名条件的，或者未按照资格审核部门（考试承办机构）要求办理报考相关事项的，按考试报名无效或者考试成绩无效处理。应试人员有故意隐瞒真实情况、提供虚假报名相关证明的或者以其他不正当手段取得相应资格证书或者成绩证明等严重违纪违规行为的，按照《专业技术人员资格考试违纪违规行为处理规定》（人力资源和社会保障部令第31号）处理，记入全国交通运输从业人员信用数据库，纳入全国信用信息共享平台，实施失信联合惩戒。失信应试人员信息视情况向社会公布，并通知当事人所在单位。涉嫌犯罪的，移送司法机关处理。</w:t>
      </w:r>
    </w:p>
    <w:p w:rsidR="00CD4820" w:rsidRDefault="00CD4820">
      <w:pPr>
        <w:pStyle w:val="p0"/>
        <w:spacing w:line="600" w:lineRule="atLeast"/>
        <w:jc w:val="center"/>
        <w:rPr>
          <w:rFonts w:ascii="仿宋" w:eastAsia="仿宋" w:hAnsi="仿宋"/>
          <w:sz w:val="28"/>
          <w:szCs w:val="28"/>
        </w:rPr>
      </w:pPr>
    </w:p>
    <w:p w:rsidR="00CD4820" w:rsidRDefault="00CD4820">
      <w:pPr>
        <w:pStyle w:val="p0"/>
        <w:spacing w:line="600" w:lineRule="atLeast"/>
        <w:jc w:val="center"/>
        <w:rPr>
          <w:rFonts w:ascii="仿宋" w:eastAsia="仿宋" w:hAnsi="仿宋"/>
          <w:sz w:val="28"/>
          <w:szCs w:val="28"/>
        </w:rPr>
      </w:pPr>
    </w:p>
    <w:p w:rsidR="00CD4820" w:rsidRDefault="00CD4820">
      <w:pPr>
        <w:pStyle w:val="p0"/>
        <w:spacing w:line="600" w:lineRule="atLeast"/>
        <w:jc w:val="center"/>
        <w:rPr>
          <w:rFonts w:ascii="仿宋" w:eastAsia="仿宋" w:hAnsi="仿宋"/>
          <w:sz w:val="28"/>
          <w:szCs w:val="28"/>
        </w:rPr>
      </w:pPr>
    </w:p>
    <w:p w:rsidR="00CD4820" w:rsidRDefault="00CD4820">
      <w:pPr>
        <w:pStyle w:val="p0"/>
        <w:spacing w:line="600" w:lineRule="atLeast"/>
        <w:jc w:val="center"/>
        <w:rPr>
          <w:rFonts w:ascii="仿宋" w:eastAsia="仿宋" w:hAnsi="仿宋"/>
          <w:sz w:val="28"/>
          <w:szCs w:val="28"/>
        </w:rPr>
      </w:pPr>
    </w:p>
    <w:p w:rsidR="00CD4820" w:rsidRDefault="00CD4820">
      <w:pPr>
        <w:pStyle w:val="p0"/>
        <w:spacing w:line="600" w:lineRule="atLeast"/>
        <w:jc w:val="center"/>
        <w:rPr>
          <w:rFonts w:ascii="仿宋" w:eastAsia="仿宋" w:hAnsi="仿宋"/>
          <w:sz w:val="28"/>
          <w:szCs w:val="28"/>
        </w:rPr>
      </w:pPr>
    </w:p>
    <w:p w:rsidR="00CD4820" w:rsidRDefault="00CD4820">
      <w:pPr>
        <w:pStyle w:val="p0"/>
        <w:spacing w:line="600" w:lineRule="atLeast"/>
        <w:jc w:val="center"/>
        <w:rPr>
          <w:rFonts w:ascii="仿宋" w:eastAsia="仿宋" w:hAnsi="仿宋"/>
          <w:sz w:val="28"/>
          <w:szCs w:val="28"/>
        </w:rPr>
      </w:pPr>
    </w:p>
    <w:p w:rsidR="00CD4820" w:rsidRDefault="00CD4820">
      <w:pPr>
        <w:pStyle w:val="p0"/>
        <w:spacing w:line="600" w:lineRule="atLeast"/>
        <w:jc w:val="center"/>
        <w:rPr>
          <w:rFonts w:ascii="仿宋" w:eastAsia="仿宋" w:hAnsi="仿宋"/>
          <w:sz w:val="28"/>
          <w:szCs w:val="28"/>
        </w:rPr>
      </w:pPr>
    </w:p>
    <w:p w:rsidR="00CD4820" w:rsidRDefault="00CD4820">
      <w:pPr>
        <w:pStyle w:val="p0"/>
        <w:spacing w:line="600" w:lineRule="atLeast"/>
        <w:jc w:val="center"/>
        <w:rPr>
          <w:rFonts w:ascii="仿宋" w:eastAsia="仿宋" w:hAnsi="仿宋"/>
          <w:sz w:val="28"/>
          <w:szCs w:val="28"/>
        </w:rPr>
      </w:pPr>
    </w:p>
    <w:p w:rsidR="00CD4820" w:rsidRDefault="004D11B9">
      <w:pPr>
        <w:pStyle w:val="p0"/>
        <w:spacing w:line="600" w:lineRule="atLeast"/>
        <w:jc w:val="center"/>
        <w:rPr>
          <w:rFonts w:ascii="方正小标宋简体" w:hAnsi="方正小标宋简体"/>
          <w:b/>
          <w:sz w:val="36"/>
          <w:szCs w:val="36"/>
        </w:rPr>
      </w:pPr>
      <w:r>
        <w:rPr>
          <w:rFonts w:ascii="方正小标宋简体" w:hAnsi="方正小标宋简体" w:hint="eastAsia"/>
          <w:b/>
          <w:sz w:val="36"/>
          <w:szCs w:val="36"/>
        </w:rPr>
        <w:lastRenderedPageBreak/>
        <w:t>公路水运工程试验检测专业技术人员职业资格</w:t>
      </w:r>
    </w:p>
    <w:p w:rsidR="00CD4820" w:rsidRDefault="004D11B9">
      <w:pPr>
        <w:pStyle w:val="p0"/>
        <w:spacing w:line="600" w:lineRule="atLeast"/>
        <w:jc w:val="center"/>
        <w:rPr>
          <w:rFonts w:ascii="方正小标宋简体" w:hAnsi="方正小标宋简体"/>
          <w:b/>
          <w:sz w:val="36"/>
          <w:szCs w:val="36"/>
        </w:rPr>
      </w:pPr>
      <w:r>
        <w:rPr>
          <w:rFonts w:ascii="方正小标宋简体" w:hAnsi="方正小标宋简体" w:hint="eastAsia"/>
          <w:b/>
          <w:sz w:val="36"/>
          <w:szCs w:val="36"/>
        </w:rPr>
        <w:t>考试报名证明事项告知承诺制报考承诺书</w:t>
      </w:r>
    </w:p>
    <w:p w:rsidR="00CD4820" w:rsidRDefault="00CD4820">
      <w:pPr>
        <w:pStyle w:val="p0"/>
        <w:spacing w:after="156" w:line="600" w:lineRule="atLeast"/>
        <w:jc w:val="center"/>
        <w:rPr>
          <w:rFonts w:ascii="方正小标宋简体" w:hAnsi="方正小标宋简体"/>
          <w:b/>
          <w:sz w:val="36"/>
          <w:szCs w:val="36"/>
        </w:rPr>
      </w:pPr>
    </w:p>
    <w:p w:rsidR="00CD4820" w:rsidRDefault="004D11B9">
      <w:pPr>
        <w:pStyle w:val="p0"/>
        <w:spacing w:line="360" w:lineRule="auto"/>
        <w:ind w:firstLine="560"/>
        <w:rPr>
          <w:rFonts w:ascii="仿宋_GB2312" w:eastAsia="仿宋_GB2312" w:hAnsi="仿宋"/>
          <w:sz w:val="32"/>
          <w:szCs w:val="32"/>
        </w:rPr>
      </w:pPr>
      <w:r>
        <w:rPr>
          <w:rFonts w:ascii="仿宋_GB2312" w:eastAsia="仿宋_GB2312" w:hAnsi="仿宋" w:hint="eastAsia"/>
          <w:sz w:val="32"/>
          <w:szCs w:val="32"/>
        </w:rPr>
        <w:t>本人已认真阅读《公路水运工程试验检测专业技术人员职业资格考试报名证明事项告知承诺制告知书》及相关规定，对报考人员证明义务和报考条件已充分知晓。在此本人郑重承诺：本人已经符合</w:t>
      </w:r>
      <w:proofErr w:type="gramStart"/>
      <w:r>
        <w:rPr>
          <w:rFonts w:ascii="仿宋_GB2312" w:eastAsia="仿宋_GB2312" w:hAnsi="仿宋" w:hint="eastAsia"/>
          <w:sz w:val="32"/>
          <w:szCs w:val="32"/>
        </w:rPr>
        <w:t>本考试</w:t>
      </w:r>
      <w:proofErr w:type="gramEnd"/>
      <w:r>
        <w:rPr>
          <w:rFonts w:ascii="仿宋_GB2312" w:eastAsia="仿宋_GB2312" w:hAnsi="仿宋" w:hint="eastAsia"/>
          <w:sz w:val="32"/>
          <w:szCs w:val="32"/>
        </w:rPr>
        <w:t>报名条件，填报和提交的所有信息均真实、准确、完整、有效，本人同意资格审核部门（考试承办机构）任何单一或全部核实的权利，愿意承担虚假承诺的责任，并接受相应处理。</w:t>
      </w:r>
    </w:p>
    <w:p w:rsidR="00CD4820" w:rsidRDefault="004D11B9">
      <w:pPr>
        <w:pStyle w:val="p0"/>
        <w:spacing w:line="360" w:lineRule="auto"/>
        <w:ind w:firstLine="560"/>
        <w:rPr>
          <w:rFonts w:ascii="仿宋_GB2312" w:eastAsia="仿宋_GB2312" w:hAnsi="仿宋"/>
          <w:sz w:val="32"/>
          <w:szCs w:val="32"/>
        </w:rPr>
      </w:pPr>
      <w:r>
        <w:rPr>
          <w:rFonts w:ascii="仿宋_GB2312" w:eastAsia="仿宋_GB2312" w:hAnsi="仿宋" w:hint="eastAsia"/>
          <w:sz w:val="32"/>
          <w:szCs w:val="32"/>
        </w:rPr>
        <w:t xml:space="preserve">承诺人（签字）： </w:t>
      </w:r>
    </w:p>
    <w:p w:rsidR="00CD4820" w:rsidRDefault="004D11B9">
      <w:pPr>
        <w:pStyle w:val="p0"/>
        <w:spacing w:line="360" w:lineRule="auto"/>
        <w:ind w:firstLine="560"/>
        <w:jc w:val="left"/>
        <w:rPr>
          <w:rFonts w:ascii="仿宋_GB2312" w:eastAsia="仿宋_GB2312" w:hAnsi="仿宋"/>
          <w:sz w:val="32"/>
          <w:szCs w:val="32"/>
        </w:rPr>
      </w:pPr>
      <w:r>
        <w:rPr>
          <w:rFonts w:ascii="仿宋_GB2312" w:eastAsia="仿宋_GB2312" w:hAnsi="仿宋" w:hint="eastAsia"/>
          <w:sz w:val="32"/>
          <w:szCs w:val="32"/>
        </w:rPr>
        <w:t xml:space="preserve">承诺人身份证件号： </w:t>
      </w:r>
    </w:p>
    <w:p w:rsidR="00CD4820" w:rsidRDefault="004D11B9">
      <w:pPr>
        <w:pStyle w:val="p0"/>
        <w:spacing w:line="360" w:lineRule="auto"/>
        <w:ind w:firstLine="560"/>
        <w:rPr>
          <w:rFonts w:ascii="仿宋" w:eastAsia="仿宋" w:hAnsi="仿宋"/>
          <w:sz w:val="32"/>
          <w:szCs w:val="32"/>
        </w:rPr>
      </w:pPr>
      <w:r>
        <w:rPr>
          <w:rFonts w:ascii="仿宋_GB2312" w:eastAsia="仿宋_GB2312" w:hAnsi="仿宋" w:hint="eastAsia"/>
          <w:sz w:val="32"/>
          <w:szCs w:val="32"/>
        </w:rPr>
        <w:t>承诺日期：    年  月  日</w:t>
      </w:r>
    </w:p>
    <w:p w:rsidR="00CD4820" w:rsidRDefault="004D11B9">
      <w:pPr>
        <w:pStyle w:val="p0"/>
        <w:spacing w:line="480" w:lineRule="atLeast"/>
        <w:rPr>
          <w:rFonts w:ascii="仿宋" w:eastAsia="仿宋" w:hAnsi="仿宋"/>
          <w:sz w:val="28"/>
          <w:szCs w:val="28"/>
        </w:rPr>
      </w:pPr>
      <w:r>
        <w:rPr>
          <w:rFonts w:ascii="仿宋" w:eastAsia="仿宋" w:hAnsi="仿宋" w:hint="eastAsia"/>
          <w:sz w:val="28"/>
          <w:szCs w:val="28"/>
        </w:rPr>
        <w:t xml:space="preserve"> </w:t>
      </w:r>
    </w:p>
    <w:p w:rsidR="00CD4820" w:rsidRDefault="00CD4820">
      <w:pPr>
        <w:widowControl/>
        <w:spacing w:line="360" w:lineRule="auto"/>
        <w:rPr>
          <w:rFonts w:ascii="仿宋_GB2312" w:eastAsia="仿宋_GB2312"/>
          <w:kern w:val="0"/>
          <w:sz w:val="30"/>
          <w:szCs w:val="30"/>
        </w:rPr>
      </w:pPr>
    </w:p>
    <w:p w:rsidR="00CD4820" w:rsidRDefault="00CD4820">
      <w:pPr>
        <w:widowControl/>
        <w:spacing w:line="360" w:lineRule="auto"/>
        <w:rPr>
          <w:rFonts w:ascii="仿宋_GB2312" w:eastAsia="仿宋_GB2312"/>
          <w:kern w:val="0"/>
          <w:sz w:val="30"/>
          <w:szCs w:val="30"/>
        </w:rPr>
      </w:pPr>
    </w:p>
    <w:p w:rsidR="00CD4820" w:rsidRDefault="00CD4820">
      <w:pPr>
        <w:widowControl/>
        <w:spacing w:line="360" w:lineRule="auto"/>
        <w:rPr>
          <w:rFonts w:ascii="仿宋_GB2312" w:eastAsia="仿宋_GB2312"/>
          <w:kern w:val="0"/>
          <w:sz w:val="30"/>
          <w:szCs w:val="30"/>
        </w:rPr>
      </w:pPr>
    </w:p>
    <w:p w:rsidR="00CD4820" w:rsidRDefault="00CD4820">
      <w:pPr>
        <w:widowControl/>
        <w:spacing w:line="360" w:lineRule="auto"/>
        <w:rPr>
          <w:rFonts w:ascii="仿宋_GB2312" w:eastAsia="仿宋_GB2312"/>
          <w:kern w:val="0"/>
          <w:sz w:val="30"/>
          <w:szCs w:val="30"/>
        </w:rPr>
      </w:pPr>
    </w:p>
    <w:p w:rsidR="00CD4820" w:rsidRDefault="00CD4820">
      <w:pPr>
        <w:widowControl/>
        <w:spacing w:line="360" w:lineRule="auto"/>
        <w:rPr>
          <w:rFonts w:ascii="仿宋_GB2312" w:eastAsia="仿宋_GB2312"/>
          <w:kern w:val="0"/>
          <w:sz w:val="30"/>
          <w:szCs w:val="30"/>
        </w:rPr>
      </w:pPr>
    </w:p>
    <w:p w:rsidR="00CD4820" w:rsidRDefault="00CD4820">
      <w:pPr>
        <w:widowControl/>
        <w:spacing w:line="360" w:lineRule="auto"/>
        <w:rPr>
          <w:rFonts w:ascii="仿宋_GB2312" w:eastAsia="仿宋_GB2312"/>
          <w:kern w:val="0"/>
          <w:sz w:val="30"/>
          <w:szCs w:val="30"/>
        </w:rPr>
      </w:pPr>
    </w:p>
    <w:p w:rsidR="00CD4820" w:rsidRDefault="00CD4820">
      <w:pPr>
        <w:widowControl/>
        <w:spacing w:line="360" w:lineRule="auto"/>
        <w:rPr>
          <w:rFonts w:ascii="仿宋_GB2312" w:eastAsia="仿宋_GB2312"/>
          <w:kern w:val="0"/>
          <w:sz w:val="30"/>
          <w:szCs w:val="30"/>
        </w:rPr>
      </w:pPr>
    </w:p>
    <w:p w:rsidR="00CD4820" w:rsidRDefault="00CD4820">
      <w:pPr>
        <w:jc w:val="center"/>
        <w:rPr>
          <w:rFonts w:ascii="宋体" w:hAnsi="宋体"/>
          <w:b/>
          <w:bCs/>
          <w:sz w:val="36"/>
          <w:szCs w:val="28"/>
        </w:rPr>
      </w:pPr>
    </w:p>
    <w:p w:rsidR="00CD4820" w:rsidRDefault="004D11B9">
      <w:pPr>
        <w:jc w:val="center"/>
        <w:rPr>
          <w:rFonts w:ascii="宋体" w:hAnsi="宋体"/>
          <w:b/>
          <w:bCs/>
          <w:sz w:val="36"/>
          <w:szCs w:val="28"/>
        </w:rPr>
      </w:pPr>
      <w:r>
        <w:rPr>
          <w:rFonts w:ascii="宋体" w:hAnsi="宋体" w:hint="eastAsia"/>
          <w:b/>
          <w:bCs/>
          <w:sz w:val="36"/>
          <w:szCs w:val="28"/>
        </w:rPr>
        <w:lastRenderedPageBreak/>
        <w:t>公路水运工程试验检测专业技术人员</w:t>
      </w:r>
    </w:p>
    <w:p w:rsidR="00CD4820" w:rsidRDefault="004D11B9">
      <w:pPr>
        <w:jc w:val="center"/>
      </w:pPr>
      <w:r>
        <w:rPr>
          <w:rFonts w:ascii="宋体" w:hAnsi="宋体" w:hint="eastAsia"/>
          <w:b/>
          <w:bCs/>
          <w:sz w:val="36"/>
          <w:szCs w:val="28"/>
        </w:rPr>
        <w:t>职业资格考试报考须知</w:t>
      </w:r>
    </w:p>
    <w:p w:rsidR="00CD4820" w:rsidRDefault="004D11B9">
      <w:pPr>
        <w:spacing w:line="560" w:lineRule="exact"/>
        <w:ind w:firstLineChars="200" w:firstLine="640"/>
        <w:rPr>
          <w:rFonts w:ascii="仿宋_GB2312" w:eastAsia="仿宋_GB2312"/>
          <w:sz w:val="32"/>
        </w:rPr>
      </w:pPr>
      <w:r>
        <w:rPr>
          <w:rFonts w:ascii="仿宋_GB2312" w:eastAsia="仿宋_GB2312" w:hint="eastAsia"/>
          <w:sz w:val="32"/>
        </w:rPr>
        <w:t>一、报考人员须认真阅读并知晓《公路水运工程试验检测专业技术人员职业资格考试报名证明事项告知承诺制告知书》。</w:t>
      </w:r>
    </w:p>
    <w:p w:rsidR="00CD4820" w:rsidRDefault="004D11B9">
      <w:pPr>
        <w:spacing w:line="560" w:lineRule="exact"/>
        <w:ind w:firstLineChars="200" w:firstLine="640"/>
        <w:rPr>
          <w:rFonts w:ascii="仿宋_GB2312" w:eastAsia="仿宋_GB2312"/>
          <w:sz w:val="32"/>
        </w:rPr>
      </w:pPr>
      <w:r>
        <w:rPr>
          <w:rFonts w:ascii="仿宋_GB2312" w:eastAsia="仿宋_GB2312" w:hint="eastAsia"/>
          <w:sz w:val="32"/>
        </w:rPr>
        <w:t>二、报考人员须由本人按照考试报名操作流程完成报名操作，报名时有义务如实提交本人相关信息，报名确认后，所缴费用不予退还。</w:t>
      </w:r>
    </w:p>
    <w:p w:rsidR="00CD4820" w:rsidRDefault="004D11B9">
      <w:pPr>
        <w:spacing w:line="560" w:lineRule="exact"/>
        <w:ind w:firstLineChars="200" w:firstLine="640"/>
        <w:rPr>
          <w:rFonts w:ascii="仿宋_GB2312" w:eastAsia="仿宋_GB2312"/>
          <w:sz w:val="32"/>
        </w:rPr>
      </w:pPr>
      <w:r>
        <w:rPr>
          <w:rFonts w:ascii="仿宋_GB2312" w:eastAsia="仿宋_GB2312" w:hint="eastAsia"/>
          <w:sz w:val="32"/>
        </w:rPr>
        <w:t>三、报考人员提交的个人联系方式信息（包括手机号码，电子邮箱，详细通信地址等），将作为</w:t>
      </w:r>
      <w:proofErr w:type="gramStart"/>
      <w:r>
        <w:rPr>
          <w:rFonts w:ascii="仿宋_GB2312" w:eastAsia="仿宋_GB2312" w:hint="eastAsia"/>
          <w:sz w:val="32"/>
        </w:rPr>
        <w:t>本考试</w:t>
      </w:r>
      <w:proofErr w:type="gramEnd"/>
      <w:r>
        <w:rPr>
          <w:rFonts w:ascii="仿宋_GB2312" w:eastAsia="仿宋_GB2312" w:hint="eastAsia"/>
          <w:sz w:val="32"/>
        </w:rPr>
        <w:t>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rsidR="00CD4820" w:rsidRDefault="004D11B9">
      <w:pPr>
        <w:spacing w:line="560" w:lineRule="exact"/>
        <w:ind w:firstLineChars="200" w:firstLine="640"/>
        <w:rPr>
          <w:rFonts w:ascii="仿宋_GB2312" w:eastAsia="仿宋_GB2312"/>
          <w:sz w:val="32"/>
        </w:rPr>
      </w:pPr>
      <w:r>
        <w:rPr>
          <w:rFonts w:ascii="仿宋_GB2312" w:eastAsia="仿宋_GB2312" w:hint="eastAsia"/>
          <w:sz w:val="32"/>
        </w:rPr>
        <w:t>四、应试人员须遵守国家相关法律法规，遵守考试和考场管理相关规定，自觉接受考试工作人员检查和监督，服从考试工作人员管理，应试人员在考试过程中要妥善保管自己的试卷和答题卡（纸），防止他人抄袭，考试结束后采用技术手段甄别为雷同试卷的考试答卷，将给予考试成绩无效处理。</w:t>
      </w:r>
    </w:p>
    <w:p w:rsidR="00CD4820" w:rsidRDefault="00CD4820">
      <w:pPr>
        <w:spacing w:line="560" w:lineRule="exact"/>
        <w:ind w:firstLineChars="200" w:firstLine="640"/>
        <w:rPr>
          <w:rFonts w:ascii="仿宋_GB2312" w:eastAsia="仿宋_GB2312"/>
          <w:sz w:val="32"/>
        </w:rPr>
      </w:pPr>
    </w:p>
    <w:p w:rsidR="00CD4820" w:rsidRDefault="004D11B9">
      <w:pPr>
        <w:widowControl/>
        <w:spacing w:line="360" w:lineRule="auto"/>
        <w:rPr>
          <w:rFonts w:ascii="仿宋_GB2312" w:eastAsia="仿宋_GB2312" w:hAnsi="仿宋" w:cs="仿宋"/>
          <w:snapToGrid w:val="0"/>
          <w:color w:val="000000"/>
          <w:kern w:val="0"/>
          <w:sz w:val="32"/>
          <w:szCs w:val="30"/>
        </w:rPr>
      </w:pPr>
      <w:r>
        <w:rPr>
          <w:rFonts w:ascii="仿宋_GB2312" w:eastAsia="仿宋_GB2312" w:hint="eastAsia"/>
          <w:sz w:val="32"/>
        </w:rPr>
        <w:t xml:space="preserve">       已阅读并知晓               放弃报名</w:t>
      </w:r>
      <w:r>
        <w:t xml:space="preserve">    </w:t>
      </w:r>
    </w:p>
    <w:p w:rsidR="00E17C97" w:rsidRDefault="00E17C97">
      <w:pPr>
        <w:spacing w:line="580" w:lineRule="exact"/>
        <w:rPr>
          <w:rFonts w:ascii="仿宋_GB2312" w:eastAsia="仿宋_GB2312" w:hAnsi="仿宋" w:cs="仿宋"/>
          <w:snapToGrid w:val="0"/>
          <w:color w:val="000000"/>
          <w:kern w:val="0"/>
          <w:sz w:val="32"/>
          <w:szCs w:val="30"/>
        </w:rPr>
      </w:pPr>
    </w:p>
    <w:p w:rsidR="00CD4820" w:rsidRDefault="004D11B9">
      <w:pPr>
        <w:spacing w:line="580" w:lineRule="exact"/>
        <w:rPr>
          <w:rFonts w:ascii="仿宋_GB2312" w:eastAsia="仿宋_GB2312" w:hAnsi="宋体" w:cs="宋体"/>
          <w:color w:val="000000"/>
          <w:kern w:val="0"/>
          <w:sz w:val="30"/>
          <w:szCs w:val="30"/>
        </w:rPr>
      </w:pPr>
      <w:r>
        <w:rPr>
          <w:rFonts w:ascii="仿宋_GB2312" w:eastAsia="仿宋_GB2312" w:hAnsi="仿宋" w:cs="仿宋" w:hint="eastAsia"/>
          <w:snapToGrid w:val="0"/>
          <w:color w:val="000000"/>
          <w:kern w:val="0"/>
          <w:sz w:val="32"/>
          <w:szCs w:val="30"/>
        </w:rPr>
        <w:lastRenderedPageBreak/>
        <w:t>附件3</w:t>
      </w:r>
    </w:p>
    <w:p w:rsidR="00CD4820" w:rsidRDefault="004D11B9">
      <w:pPr>
        <w:overflowPunct w:val="0"/>
        <w:spacing w:line="560" w:lineRule="exact"/>
        <w:ind w:firstLineChars="200" w:firstLine="602"/>
        <w:jc w:val="center"/>
        <w:rPr>
          <w:rFonts w:ascii="黑体" w:eastAsia="黑体" w:hAnsi="黑体" w:cs="仿宋"/>
          <w:b/>
          <w:bCs/>
          <w:snapToGrid w:val="0"/>
          <w:color w:val="000000"/>
          <w:kern w:val="0"/>
          <w:sz w:val="30"/>
          <w:szCs w:val="30"/>
        </w:rPr>
      </w:pPr>
      <w:r>
        <w:rPr>
          <w:rFonts w:ascii="黑体" w:eastAsia="黑体" w:hAnsi="黑体" w:cs="仿宋" w:hint="eastAsia"/>
          <w:b/>
          <w:bCs/>
          <w:snapToGrid w:val="0"/>
          <w:color w:val="000000"/>
          <w:kern w:val="0"/>
          <w:sz w:val="30"/>
          <w:szCs w:val="30"/>
        </w:rPr>
        <w:t>2020年度公路水运工程试验检测专业技术</w:t>
      </w:r>
    </w:p>
    <w:p w:rsidR="00CD4820" w:rsidRDefault="004D11B9">
      <w:pPr>
        <w:overflowPunct w:val="0"/>
        <w:spacing w:line="560" w:lineRule="exact"/>
        <w:ind w:firstLineChars="200" w:firstLine="602"/>
        <w:jc w:val="center"/>
        <w:rPr>
          <w:b/>
          <w:sz w:val="30"/>
          <w:szCs w:val="30"/>
        </w:rPr>
      </w:pPr>
      <w:r>
        <w:rPr>
          <w:rFonts w:ascii="黑体" w:eastAsia="黑体" w:hAnsi="黑体" w:cs="仿宋" w:hint="eastAsia"/>
          <w:b/>
          <w:bCs/>
          <w:snapToGrid w:val="0"/>
          <w:color w:val="000000"/>
          <w:kern w:val="0"/>
          <w:sz w:val="30"/>
          <w:szCs w:val="30"/>
        </w:rPr>
        <w:t>人员职业资格考试报考人员工作年限证明式样</w:t>
      </w:r>
    </w:p>
    <w:p w:rsidR="00CD4820" w:rsidRDefault="004D11B9">
      <w:pPr>
        <w:adjustRightInd w:val="0"/>
        <w:snapToGrid w:val="0"/>
        <w:spacing w:line="640" w:lineRule="exact"/>
        <w:ind w:right="55"/>
        <w:jc w:val="center"/>
        <w:rPr>
          <w:rFonts w:ascii="黑体" w:eastAsia="黑体" w:hAnsi="黑体" w:cs="仿宋"/>
          <w:bCs/>
          <w:snapToGrid w:val="0"/>
          <w:color w:val="000000"/>
          <w:kern w:val="0"/>
          <w:sz w:val="30"/>
          <w:szCs w:val="30"/>
        </w:rPr>
      </w:pPr>
      <w:r>
        <w:rPr>
          <w:rFonts w:ascii="黑体" w:eastAsia="黑体" w:hAnsi="黑体" w:cs="仿宋" w:hint="eastAsia"/>
          <w:bCs/>
          <w:snapToGrid w:val="0"/>
          <w:color w:val="000000"/>
          <w:kern w:val="0"/>
          <w:sz w:val="30"/>
          <w:szCs w:val="30"/>
        </w:rPr>
        <w:t>XXX同志工作年限证明</w:t>
      </w:r>
    </w:p>
    <w:p w:rsidR="00CD4820" w:rsidRDefault="00CD4820">
      <w:pPr>
        <w:jc w:val="center"/>
        <w:rPr>
          <w:b/>
          <w:sz w:val="30"/>
          <w:szCs w:val="30"/>
        </w:rPr>
      </w:pPr>
    </w:p>
    <w:p w:rsidR="00CD4820" w:rsidRDefault="004D11B9">
      <w:pPr>
        <w:ind w:firstLineChars="200" w:firstLine="600"/>
        <w:rPr>
          <w:rFonts w:ascii="宋体" w:hAnsi="宋体"/>
          <w:sz w:val="30"/>
          <w:szCs w:val="30"/>
        </w:rPr>
      </w:pPr>
      <w:r>
        <w:rPr>
          <w:rFonts w:ascii="宋体" w:hAnsi="宋体" w:hint="eastAsia"/>
          <w:sz w:val="30"/>
          <w:szCs w:val="30"/>
        </w:rPr>
        <w:t>______________同志（</w:t>
      </w:r>
      <w:r>
        <w:rPr>
          <w:rFonts w:ascii="宋体" w:hAnsi="宋体" w:hint="eastAsia"/>
          <w:sz w:val="30"/>
          <w:szCs w:val="30"/>
          <w:u w:val="single"/>
        </w:rPr>
        <w:t xml:space="preserve">身份证号：         </w:t>
      </w:r>
      <w:r>
        <w:rPr>
          <w:rFonts w:ascii="宋体" w:hAnsi="宋体" w:hint="eastAsia"/>
          <w:sz w:val="30"/>
          <w:szCs w:val="30"/>
        </w:rPr>
        <w:t>）于_____年_____月调入我单位工作，现在</w:t>
      </w:r>
      <w:r>
        <w:rPr>
          <w:rFonts w:ascii="宋体" w:hAnsi="宋体" w:hint="eastAsia"/>
          <w:sz w:val="30"/>
          <w:szCs w:val="30"/>
          <w:u w:val="single"/>
        </w:rPr>
        <w:t xml:space="preserve">（工作岗位）  </w:t>
      </w:r>
      <w:r>
        <w:rPr>
          <w:rFonts w:ascii="宋体" w:hAnsi="宋体" w:hint="eastAsia"/>
          <w:sz w:val="30"/>
          <w:szCs w:val="30"/>
        </w:rPr>
        <w:t>从事</w:t>
      </w:r>
      <w:r>
        <w:rPr>
          <w:rFonts w:ascii="宋体" w:hAnsi="宋体" w:hint="eastAsia"/>
          <w:sz w:val="30"/>
          <w:szCs w:val="30"/>
          <w:u w:val="single"/>
        </w:rPr>
        <w:t xml:space="preserve">（工作内容）  </w:t>
      </w:r>
      <w:r>
        <w:rPr>
          <w:rFonts w:ascii="宋体" w:hAnsi="宋体" w:hint="eastAsia"/>
          <w:sz w:val="30"/>
          <w:szCs w:val="30"/>
        </w:rPr>
        <w:t>。其工作履历如下：</w:t>
      </w:r>
    </w:p>
    <w:p w:rsidR="00CD4820" w:rsidRDefault="004D11B9">
      <w:pPr>
        <w:ind w:firstLineChars="200" w:firstLine="600"/>
        <w:rPr>
          <w:rFonts w:ascii="宋体" w:hAnsi="宋体"/>
          <w:sz w:val="30"/>
          <w:szCs w:val="30"/>
        </w:rPr>
      </w:pPr>
      <w:r>
        <w:rPr>
          <w:rFonts w:ascii="宋体" w:hAnsi="宋体" w:hint="eastAsia"/>
          <w:sz w:val="30"/>
          <w:szCs w:val="30"/>
        </w:rPr>
        <w:t>___年___月至___年___月，在</w:t>
      </w:r>
      <w:r>
        <w:rPr>
          <w:rFonts w:ascii="宋体" w:hAnsi="宋体" w:hint="eastAsia"/>
          <w:sz w:val="30"/>
          <w:szCs w:val="30"/>
          <w:u w:val="single"/>
        </w:rPr>
        <w:t xml:space="preserve">（单位）   </w:t>
      </w:r>
      <w:r>
        <w:rPr>
          <w:rFonts w:ascii="宋体" w:hAnsi="宋体" w:hint="eastAsia"/>
          <w:sz w:val="30"/>
          <w:szCs w:val="30"/>
        </w:rPr>
        <w:t>从事</w:t>
      </w:r>
      <w:r>
        <w:rPr>
          <w:rFonts w:ascii="宋体" w:hAnsi="宋体" w:hint="eastAsia"/>
          <w:sz w:val="30"/>
          <w:szCs w:val="30"/>
          <w:u w:val="single"/>
        </w:rPr>
        <w:t xml:space="preserve">（工作内容）  </w:t>
      </w:r>
      <w:r>
        <w:rPr>
          <w:rFonts w:ascii="宋体" w:hAnsi="宋体" w:hint="eastAsia"/>
          <w:sz w:val="30"/>
          <w:szCs w:val="30"/>
        </w:rPr>
        <w:t>，任</w:t>
      </w:r>
      <w:r>
        <w:rPr>
          <w:rFonts w:ascii="宋体" w:hAnsi="宋体" w:hint="eastAsia"/>
          <w:sz w:val="30"/>
          <w:szCs w:val="30"/>
          <w:u w:val="single"/>
        </w:rPr>
        <w:t xml:space="preserve">（职务/职称） </w:t>
      </w:r>
      <w:r>
        <w:rPr>
          <w:rFonts w:ascii="宋体" w:hAnsi="宋体" w:hint="eastAsia"/>
          <w:sz w:val="30"/>
          <w:szCs w:val="30"/>
        </w:rPr>
        <w:t>；</w:t>
      </w:r>
    </w:p>
    <w:p w:rsidR="00CD4820" w:rsidRDefault="004D11B9">
      <w:pPr>
        <w:ind w:firstLineChars="200" w:firstLine="600"/>
        <w:rPr>
          <w:rFonts w:ascii="宋体" w:hAnsi="宋体"/>
          <w:sz w:val="30"/>
          <w:szCs w:val="30"/>
        </w:rPr>
      </w:pPr>
      <w:r>
        <w:rPr>
          <w:rFonts w:ascii="宋体" w:hAnsi="宋体" w:hint="eastAsia"/>
          <w:sz w:val="30"/>
          <w:szCs w:val="30"/>
        </w:rPr>
        <w:t>___年___月至___年___月，在</w:t>
      </w:r>
      <w:r>
        <w:rPr>
          <w:rFonts w:ascii="宋体" w:hAnsi="宋体" w:hint="eastAsia"/>
          <w:sz w:val="30"/>
          <w:szCs w:val="30"/>
          <w:u w:val="single"/>
        </w:rPr>
        <w:t xml:space="preserve">（单位）   </w:t>
      </w:r>
      <w:r>
        <w:rPr>
          <w:rFonts w:ascii="宋体" w:hAnsi="宋体" w:hint="eastAsia"/>
          <w:sz w:val="30"/>
          <w:szCs w:val="30"/>
        </w:rPr>
        <w:t>从事</w:t>
      </w:r>
      <w:r>
        <w:rPr>
          <w:rFonts w:ascii="宋体" w:hAnsi="宋体" w:hint="eastAsia"/>
          <w:sz w:val="30"/>
          <w:szCs w:val="30"/>
          <w:u w:val="single"/>
        </w:rPr>
        <w:t xml:space="preserve">（工作内容）  </w:t>
      </w:r>
      <w:r>
        <w:rPr>
          <w:rFonts w:ascii="宋体" w:hAnsi="宋体" w:hint="eastAsia"/>
          <w:sz w:val="30"/>
          <w:szCs w:val="30"/>
        </w:rPr>
        <w:t>，任</w:t>
      </w:r>
      <w:r>
        <w:rPr>
          <w:rFonts w:ascii="宋体" w:hAnsi="宋体" w:hint="eastAsia"/>
          <w:sz w:val="30"/>
          <w:szCs w:val="30"/>
          <w:u w:val="single"/>
        </w:rPr>
        <w:t xml:space="preserve">（职务/职称） </w:t>
      </w:r>
      <w:r>
        <w:rPr>
          <w:rFonts w:ascii="宋体" w:hAnsi="宋体" w:hint="eastAsia"/>
          <w:sz w:val="30"/>
          <w:szCs w:val="30"/>
        </w:rPr>
        <w:t>；</w:t>
      </w:r>
    </w:p>
    <w:p w:rsidR="00CD4820" w:rsidRDefault="004D11B9">
      <w:pPr>
        <w:ind w:firstLineChars="200" w:firstLine="600"/>
        <w:rPr>
          <w:rFonts w:ascii="宋体" w:hAnsi="宋体"/>
          <w:sz w:val="30"/>
          <w:szCs w:val="30"/>
        </w:rPr>
      </w:pPr>
      <w:r>
        <w:rPr>
          <w:rFonts w:ascii="宋体" w:hAnsi="宋体" w:hint="eastAsia"/>
          <w:sz w:val="30"/>
          <w:szCs w:val="30"/>
        </w:rPr>
        <w:t>……</w:t>
      </w:r>
    </w:p>
    <w:p w:rsidR="00CD4820" w:rsidRDefault="004D11B9">
      <w:pPr>
        <w:ind w:firstLineChars="200" w:firstLine="600"/>
        <w:rPr>
          <w:rFonts w:ascii="宋体" w:hAnsi="宋体"/>
          <w:sz w:val="30"/>
          <w:szCs w:val="30"/>
        </w:rPr>
      </w:pPr>
      <w:r>
        <w:rPr>
          <w:rFonts w:ascii="宋体" w:hAnsi="宋体" w:hint="eastAsia"/>
          <w:sz w:val="30"/>
          <w:szCs w:val="30"/>
        </w:rPr>
        <w:t>该同志累计</w:t>
      </w:r>
      <w:r>
        <w:rPr>
          <w:rFonts w:ascii="宋体" w:hAnsi="宋体" w:hint="eastAsia"/>
          <w:b/>
          <w:sz w:val="30"/>
          <w:szCs w:val="30"/>
        </w:rPr>
        <w:t>从事公路水运工程试验检测专业工作</w:t>
      </w:r>
      <w:r>
        <w:rPr>
          <w:rFonts w:ascii="宋体" w:hAnsi="宋体" w:hint="eastAsia"/>
          <w:sz w:val="30"/>
          <w:szCs w:val="30"/>
        </w:rPr>
        <w:t>时间____年。我单位对上述证明真实性负责，愿意承担虚假承诺的法律责任，并接受相应处理。</w:t>
      </w:r>
    </w:p>
    <w:p w:rsidR="00CD4820" w:rsidRDefault="004D11B9">
      <w:pPr>
        <w:ind w:firstLineChars="200" w:firstLine="600"/>
        <w:rPr>
          <w:rFonts w:ascii="宋体" w:hAnsi="宋体"/>
          <w:sz w:val="30"/>
          <w:szCs w:val="30"/>
        </w:rPr>
      </w:pPr>
      <w:r>
        <w:rPr>
          <w:rFonts w:ascii="宋体" w:hAnsi="宋体" w:hint="eastAsia"/>
          <w:sz w:val="30"/>
          <w:szCs w:val="30"/>
        </w:rPr>
        <w:t>特此证明。</w:t>
      </w:r>
    </w:p>
    <w:p w:rsidR="00CD4820" w:rsidRDefault="00CD4820">
      <w:pPr>
        <w:rPr>
          <w:rFonts w:ascii="宋体" w:hAnsi="宋体"/>
          <w:sz w:val="30"/>
          <w:szCs w:val="30"/>
        </w:rPr>
      </w:pPr>
    </w:p>
    <w:p w:rsidR="00CD4820" w:rsidRDefault="004D11B9">
      <w:pPr>
        <w:ind w:firstLineChars="200" w:firstLine="600"/>
        <w:rPr>
          <w:rFonts w:ascii="宋体" w:hAnsi="宋体"/>
          <w:sz w:val="30"/>
          <w:szCs w:val="30"/>
        </w:rPr>
      </w:pPr>
      <w:r>
        <w:rPr>
          <w:rFonts w:ascii="宋体" w:hAnsi="宋体" w:hint="eastAsia"/>
          <w:sz w:val="30"/>
          <w:szCs w:val="30"/>
        </w:rPr>
        <w:t xml:space="preserve">经办人：XXX，联系电话：            </w:t>
      </w:r>
    </w:p>
    <w:p w:rsidR="00CD4820" w:rsidRDefault="004D11B9">
      <w:pPr>
        <w:ind w:firstLineChars="1400" w:firstLine="4200"/>
        <w:rPr>
          <w:rFonts w:ascii="宋体" w:hAnsi="宋体"/>
          <w:sz w:val="30"/>
          <w:szCs w:val="30"/>
        </w:rPr>
      </w:pPr>
      <w:r>
        <w:rPr>
          <w:rFonts w:ascii="宋体" w:hAnsi="宋体" w:hint="eastAsia"/>
          <w:sz w:val="30"/>
          <w:szCs w:val="30"/>
        </w:rPr>
        <w:t>单  位：</w:t>
      </w:r>
    </w:p>
    <w:p w:rsidR="00CD4820" w:rsidRDefault="004D11B9">
      <w:pPr>
        <w:ind w:firstLineChars="1100" w:firstLine="3300"/>
        <w:rPr>
          <w:rFonts w:ascii="宋体" w:hAnsi="宋体"/>
          <w:sz w:val="30"/>
          <w:szCs w:val="30"/>
        </w:rPr>
      </w:pPr>
      <w:r>
        <w:rPr>
          <w:rFonts w:ascii="宋体" w:hAnsi="宋体" w:hint="eastAsia"/>
          <w:sz w:val="30"/>
          <w:szCs w:val="30"/>
        </w:rPr>
        <w:t>（公章或人事专用章）</w:t>
      </w:r>
    </w:p>
    <w:p w:rsidR="00CD4820" w:rsidRDefault="004D11B9">
      <w:pPr>
        <w:rPr>
          <w:rFonts w:ascii="宋体" w:hAnsi="宋体"/>
          <w:szCs w:val="21"/>
        </w:rPr>
      </w:pPr>
      <w:r>
        <w:rPr>
          <w:rFonts w:ascii="宋体" w:hAnsi="宋体" w:hint="eastAsia"/>
          <w:sz w:val="30"/>
          <w:szCs w:val="30"/>
        </w:rPr>
        <w:t xml:space="preserve">                                        年  月  日</w:t>
      </w:r>
    </w:p>
    <w:p w:rsidR="00CD4820" w:rsidRDefault="00CD4820"/>
    <w:sectPr w:rsidR="00CD482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0FC" w:rsidRDefault="008D50FC">
      <w:r>
        <w:separator/>
      </w:r>
    </w:p>
  </w:endnote>
  <w:endnote w:type="continuationSeparator" w:id="0">
    <w:p w:rsidR="008D50FC" w:rsidRDefault="008D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20" w:rsidRDefault="004D11B9">
    <w:pPr>
      <w:pStyle w:val="a3"/>
      <w:ind w:right="180" w:firstLineChars="100" w:firstLine="28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0FC" w:rsidRDefault="008D50FC">
      <w:r>
        <w:separator/>
      </w:r>
    </w:p>
  </w:footnote>
  <w:footnote w:type="continuationSeparator" w:id="0">
    <w:p w:rsidR="008D50FC" w:rsidRDefault="008D5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20" w:rsidRDefault="00CD4820">
    <w:pPr>
      <w:pStyle w:val="a5"/>
      <w:pBdr>
        <w:bottom w:val="none" w:sz="0" w:space="0" w:color="auto"/>
      </w:pBdr>
      <w:rPr>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02CA8"/>
    <w:multiLevelType w:val="multilevel"/>
    <w:tmpl w:val="1A402CA8"/>
    <w:lvl w:ilvl="0">
      <w:start w:val="1"/>
      <w:numFmt w:val="japaneseCounting"/>
      <w:lvlText w:val="%1、"/>
      <w:lvlJc w:val="left"/>
      <w:pPr>
        <w:ind w:left="1356" w:hanging="720"/>
      </w:pPr>
      <w:rPr>
        <w:rFonts w:ascii="Times New Roman" w:hint="default"/>
        <w:color w:val="auto"/>
      </w:rPr>
    </w:lvl>
    <w:lvl w:ilvl="1">
      <w:start w:val="1"/>
      <w:numFmt w:val="lowerLetter"/>
      <w:lvlText w:val="%2)"/>
      <w:lvlJc w:val="left"/>
      <w:pPr>
        <w:ind w:left="1476" w:hanging="420"/>
      </w:pPr>
      <w:rPr>
        <w:rFonts w:ascii="Times New Roman" w:hint="default"/>
      </w:rPr>
    </w:lvl>
    <w:lvl w:ilvl="2">
      <w:start w:val="1"/>
      <w:numFmt w:val="lowerRoman"/>
      <w:lvlText w:val="%3."/>
      <w:lvlJc w:val="right"/>
      <w:pPr>
        <w:ind w:left="1896" w:hanging="420"/>
      </w:pPr>
      <w:rPr>
        <w:rFonts w:ascii="Times New Roman" w:hint="default"/>
      </w:rPr>
    </w:lvl>
    <w:lvl w:ilvl="3">
      <w:start w:val="1"/>
      <w:numFmt w:val="decimal"/>
      <w:lvlText w:val="%4."/>
      <w:lvlJc w:val="left"/>
      <w:pPr>
        <w:ind w:left="2316" w:hanging="420"/>
      </w:pPr>
      <w:rPr>
        <w:rFonts w:ascii="Times New Roman" w:hint="default"/>
      </w:rPr>
    </w:lvl>
    <w:lvl w:ilvl="4">
      <w:start w:val="1"/>
      <w:numFmt w:val="lowerLetter"/>
      <w:lvlText w:val="%5)"/>
      <w:lvlJc w:val="left"/>
      <w:pPr>
        <w:ind w:left="2736" w:hanging="420"/>
      </w:pPr>
      <w:rPr>
        <w:rFonts w:ascii="Times New Roman" w:hint="default"/>
      </w:rPr>
    </w:lvl>
    <w:lvl w:ilvl="5">
      <w:start w:val="1"/>
      <w:numFmt w:val="lowerRoman"/>
      <w:lvlText w:val="%6."/>
      <w:lvlJc w:val="right"/>
      <w:pPr>
        <w:ind w:left="3156" w:hanging="420"/>
      </w:pPr>
      <w:rPr>
        <w:rFonts w:ascii="Times New Roman" w:hint="default"/>
      </w:rPr>
    </w:lvl>
    <w:lvl w:ilvl="6">
      <w:start w:val="1"/>
      <w:numFmt w:val="decimal"/>
      <w:lvlText w:val="%7."/>
      <w:lvlJc w:val="left"/>
      <w:pPr>
        <w:ind w:left="3576" w:hanging="420"/>
      </w:pPr>
      <w:rPr>
        <w:rFonts w:ascii="Times New Roman" w:hint="default"/>
      </w:rPr>
    </w:lvl>
    <w:lvl w:ilvl="7">
      <w:start w:val="1"/>
      <w:numFmt w:val="lowerLetter"/>
      <w:lvlText w:val="%8)"/>
      <w:lvlJc w:val="left"/>
      <w:pPr>
        <w:ind w:left="3996" w:hanging="420"/>
      </w:pPr>
      <w:rPr>
        <w:rFonts w:ascii="Times New Roman" w:hint="default"/>
      </w:rPr>
    </w:lvl>
    <w:lvl w:ilvl="8">
      <w:start w:val="1"/>
      <w:numFmt w:val="lowerRoman"/>
      <w:lvlText w:val="%9."/>
      <w:lvlJc w:val="right"/>
      <w:pPr>
        <w:ind w:left="4416" w:hanging="420"/>
      </w:pPr>
      <w:rPr>
        <w:rFonts w:asci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13"/>
    <w:rsid w:val="00192813"/>
    <w:rsid w:val="004D11B9"/>
    <w:rsid w:val="00773596"/>
    <w:rsid w:val="008D50FC"/>
    <w:rsid w:val="00A22AAC"/>
    <w:rsid w:val="00CD4820"/>
    <w:rsid w:val="00E17C97"/>
    <w:rsid w:val="00ED2331"/>
    <w:rsid w:val="00F80EC6"/>
    <w:rsid w:val="0133483E"/>
    <w:rsid w:val="018D727A"/>
    <w:rsid w:val="01F46191"/>
    <w:rsid w:val="022810B8"/>
    <w:rsid w:val="0261732F"/>
    <w:rsid w:val="02902507"/>
    <w:rsid w:val="029F1217"/>
    <w:rsid w:val="02AB3DA8"/>
    <w:rsid w:val="02E27913"/>
    <w:rsid w:val="03477067"/>
    <w:rsid w:val="039B744A"/>
    <w:rsid w:val="03EC70C6"/>
    <w:rsid w:val="04503C60"/>
    <w:rsid w:val="04E05C57"/>
    <w:rsid w:val="04E743BD"/>
    <w:rsid w:val="051167D4"/>
    <w:rsid w:val="0527723D"/>
    <w:rsid w:val="0574774A"/>
    <w:rsid w:val="05C71F03"/>
    <w:rsid w:val="05D6047C"/>
    <w:rsid w:val="062C3A73"/>
    <w:rsid w:val="077E7433"/>
    <w:rsid w:val="07BF27E8"/>
    <w:rsid w:val="07D55DB8"/>
    <w:rsid w:val="07E26121"/>
    <w:rsid w:val="07F37009"/>
    <w:rsid w:val="082A3533"/>
    <w:rsid w:val="08680419"/>
    <w:rsid w:val="09222516"/>
    <w:rsid w:val="0A0B1E65"/>
    <w:rsid w:val="0A28174A"/>
    <w:rsid w:val="0AF8228B"/>
    <w:rsid w:val="0B017BDE"/>
    <w:rsid w:val="0B16019A"/>
    <w:rsid w:val="0B395584"/>
    <w:rsid w:val="0B637D01"/>
    <w:rsid w:val="0BB4645A"/>
    <w:rsid w:val="0C304CE5"/>
    <w:rsid w:val="0CE461F8"/>
    <w:rsid w:val="0CF95BAA"/>
    <w:rsid w:val="0D681C27"/>
    <w:rsid w:val="0D6C06A1"/>
    <w:rsid w:val="0DE43661"/>
    <w:rsid w:val="0DEA4BD9"/>
    <w:rsid w:val="0E5C3939"/>
    <w:rsid w:val="0EAB1A38"/>
    <w:rsid w:val="0EAD4798"/>
    <w:rsid w:val="0EB056E6"/>
    <w:rsid w:val="0ECF43AD"/>
    <w:rsid w:val="0EEC35E1"/>
    <w:rsid w:val="0F77712F"/>
    <w:rsid w:val="0FAC3734"/>
    <w:rsid w:val="10966398"/>
    <w:rsid w:val="10B8449C"/>
    <w:rsid w:val="10F01A62"/>
    <w:rsid w:val="110B4774"/>
    <w:rsid w:val="11131AEB"/>
    <w:rsid w:val="11185A6D"/>
    <w:rsid w:val="111B3F8F"/>
    <w:rsid w:val="11A67C86"/>
    <w:rsid w:val="11E2496D"/>
    <w:rsid w:val="11E967A7"/>
    <w:rsid w:val="120A0D67"/>
    <w:rsid w:val="12364234"/>
    <w:rsid w:val="123C362A"/>
    <w:rsid w:val="124F2A78"/>
    <w:rsid w:val="1281688A"/>
    <w:rsid w:val="12B84EF5"/>
    <w:rsid w:val="12EE5F84"/>
    <w:rsid w:val="12F17055"/>
    <w:rsid w:val="13C300F2"/>
    <w:rsid w:val="14DF5E96"/>
    <w:rsid w:val="15C6672C"/>
    <w:rsid w:val="15E37304"/>
    <w:rsid w:val="15F345AA"/>
    <w:rsid w:val="17184469"/>
    <w:rsid w:val="172E70BA"/>
    <w:rsid w:val="175A59CB"/>
    <w:rsid w:val="175B3022"/>
    <w:rsid w:val="176B6D7B"/>
    <w:rsid w:val="17715BB8"/>
    <w:rsid w:val="17931551"/>
    <w:rsid w:val="17AC1D09"/>
    <w:rsid w:val="17CD666F"/>
    <w:rsid w:val="180A60FB"/>
    <w:rsid w:val="18641949"/>
    <w:rsid w:val="18E42BF3"/>
    <w:rsid w:val="191F6E3B"/>
    <w:rsid w:val="19596FF3"/>
    <w:rsid w:val="196135F9"/>
    <w:rsid w:val="19D07CC8"/>
    <w:rsid w:val="19FC64B2"/>
    <w:rsid w:val="1A147EDE"/>
    <w:rsid w:val="1AEC57FE"/>
    <w:rsid w:val="1B214F56"/>
    <w:rsid w:val="1B37311E"/>
    <w:rsid w:val="1B521BCE"/>
    <w:rsid w:val="1B8B1806"/>
    <w:rsid w:val="1BA05AFB"/>
    <w:rsid w:val="1BBF7BA3"/>
    <w:rsid w:val="1C2321C2"/>
    <w:rsid w:val="1C5C7BA2"/>
    <w:rsid w:val="1C787CDA"/>
    <w:rsid w:val="1D515F64"/>
    <w:rsid w:val="1D5D6061"/>
    <w:rsid w:val="1D903735"/>
    <w:rsid w:val="1DA112FA"/>
    <w:rsid w:val="1E13708C"/>
    <w:rsid w:val="1E7B3A3F"/>
    <w:rsid w:val="1E8D2AB2"/>
    <w:rsid w:val="1EEB4203"/>
    <w:rsid w:val="1EF80F8E"/>
    <w:rsid w:val="1EFD1815"/>
    <w:rsid w:val="1F3903A4"/>
    <w:rsid w:val="1F8D3812"/>
    <w:rsid w:val="1FA02E3F"/>
    <w:rsid w:val="1FB36B48"/>
    <w:rsid w:val="1FCE6A1E"/>
    <w:rsid w:val="1FF70025"/>
    <w:rsid w:val="1FFA3B8D"/>
    <w:rsid w:val="209B0902"/>
    <w:rsid w:val="21121D83"/>
    <w:rsid w:val="21713D47"/>
    <w:rsid w:val="21AA0B9A"/>
    <w:rsid w:val="21DB2370"/>
    <w:rsid w:val="21F37D13"/>
    <w:rsid w:val="22122C6A"/>
    <w:rsid w:val="227B14F7"/>
    <w:rsid w:val="22D5675B"/>
    <w:rsid w:val="22E51C17"/>
    <w:rsid w:val="232D7BDE"/>
    <w:rsid w:val="23332C4A"/>
    <w:rsid w:val="23642605"/>
    <w:rsid w:val="2394773B"/>
    <w:rsid w:val="239F2E85"/>
    <w:rsid w:val="23B8183C"/>
    <w:rsid w:val="240953E3"/>
    <w:rsid w:val="24657363"/>
    <w:rsid w:val="2498658C"/>
    <w:rsid w:val="251C3908"/>
    <w:rsid w:val="251F7A34"/>
    <w:rsid w:val="25A2455B"/>
    <w:rsid w:val="25A77DAD"/>
    <w:rsid w:val="25B173EC"/>
    <w:rsid w:val="25C53D54"/>
    <w:rsid w:val="260B2318"/>
    <w:rsid w:val="268D6E99"/>
    <w:rsid w:val="268E2C6C"/>
    <w:rsid w:val="26F74A3B"/>
    <w:rsid w:val="27F9497C"/>
    <w:rsid w:val="284F6B7C"/>
    <w:rsid w:val="286D0885"/>
    <w:rsid w:val="28917520"/>
    <w:rsid w:val="290C0EA3"/>
    <w:rsid w:val="29165FF8"/>
    <w:rsid w:val="292C4A90"/>
    <w:rsid w:val="2A016C33"/>
    <w:rsid w:val="2A452108"/>
    <w:rsid w:val="2A763810"/>
    <w:rsid w:val="2AFA4B77"/>
    <w:rsid w:val="2B1A17D9"/>
    <w:rsid w:val="2B4A2606"/>
    <w:rsid w:val="2B684CDD"/>
    <w:rsid w:val="2BD761F5"/>
    <w:rsid w:val="2C00276E"/>
    <w:rsid w:val="2C745E44"/>
    <w:rsid w:val="2C7C7AC0"/>
    <w:rsid w:val="2CA17973"/>
    <w:rsid w:val="2CC16D72"/>
    <w:rsid w:val="2D155828"/>
    <w:rsid w:val="2D391A95"/>
    <w:rsid w:val="2D4A3575"/>
    <w:rsid w:val="2D4C4518"/>
    <w:rsid w:val="2D9C3BF1"/>
    <w:rsid w:val="2DB4198D"/>
    <w:rsid w:val="2DB9388B"/>
    <w:rsid w:val="2DE25D62"/>
    <w:rsid w:val="2E1B7D19"/>
    <w:rsid w:val="2E5B3622"/>
    <w:rsid w:val="2E742EDA"/>
    <w:rsid w:val="2E963AD6"/>
    <w:rsid w:val="2ECA4794"/>
    <w:rsid w:val="2FB54CD2"/>
    <w:rsid w:val="30321389"/>
    <w:rsid w:val="30550766"/>
    <w:rsid w:val="307816DE"/>
    <w:rsid w:val="307A2F44"/>
    <w:rsid w:val="30884761"/>
    <w:rsid w:val="30900B14"/>
    <w:rsid w:val="30D3050A"/>
    <w:rsid w:val="30D71219"/>
    <w:rsid w:val="30E63DD2"/>
    <w:rsid w:val="312442BC"/>
    <w:rsid w:val="3128060B"/>
    <w:rsid w:val="31560834"/>
    <w:rsid w:val="31AC194A"/>
    <w:rsid w:val="31C01706"/>
    <w:rsid w:val="32034265"/>
    <w:rsid w:val="326153FA"/>
    <w:rsid w:val="327A7E40"/>
    <w:rsid w:val="32F029D7"/>
    <w:rsid w:val="33122346"/>
    <w:rsid w:val="33B13830"/>
    <w:rsid w:val="33CC68C3"/>
    <w:rsid w:val="33D40F6A"/>
    <w:rsid w:val="33DB6899"/>
    <w:rsid w:val="33FD413A"/>
    <w:rsid w:val="34422BAE"/>
    <w:rsid w:val="345F4736"/>
    <w:rsid w:val="34A624DD"/>
    <w:rsid w:val="35610A15"/>
    <w:rsid w:val="357901C2"/>
    <w:rsid w:val="35A26062"/>
    <w:rsid w:val="35AD3B75"/>
    <w:rsid w:val="35EC141F"/>
    <w:rsid w:val="364E51F2"/>
    <w:rsid w:val="365D4A42"/>
    <w:rsid w:val="36CD77F5"/>
    <w:rsid w:val="36E03441"/>
    <w:rsid w:val="36F27C79"/>
    <w:rsid w:val="37184886"/>
    <w:rsid w:val="37666A7A"/>
    <w:rsid w:val="37C7096B"/>
    <w:rsid w:val="37DD14B3"/>
    <w:rsid w:val="38122421"/>
    <w:rsid w:val="386C3002"/>
    <w:rsid w:val="38801AD9"/>
    <w:rsid w:val="388A063E"/>
    <w:rsid w:val="399753AA"/>
    <w:rsid w:val="39A96BF1"/>
    <w:rsid w:val="39C96029"/>
    <w:rsid w:val="39D51F2D"/>
    <w:rsid w:val="3A236EDE"/>
    <w:rsid w:val="3A895A47"/>
    <w:rsid w:val="3AB637E9"/>
    <w:rsid w:val="3AB71614"/>
    <w:rsid w:val="3AF43567"/>
    <w:rsid w:val="3B074E0F"/>
    <w:rsid w:val="3B2C5816"/>
    <w:rsid w:val="3B713470"/>
    <w:rsid w:val="3B8F702A"/>
    <w:rsid w:val="3B9850B7"/>
    <w:rsid w:val="3BB82CCE"/>
    <w:rsid w:val="3BE5110C"/>
    <w:rsid w:val="3BEC78E8"/>
    <w:rsid w:val="3C4C5F48"/>
    <w:rsid w:val="3C6D366B"/>
    <w:rsid w:val="3CC91D24"/>
    <w:rsid w:val="3CD770CC"/>
    <w:rsid w:val="3CF3039C"/>
    <w:rsid w:val="3D392A04"/>
    <w:rsid w:val="3DB12565"/>
    <w:rsid w:val="3DEF4296"/>
    <w:rsid w:val="3E981677"/>
    <w:rsid w:val="3EF168DA"/>
    <w:rsid w:val="3F505852"/>
    <w:rsid w:val="40853518"/>
    <w:rsid w:val="40B05B53"/>
    <w:rsid w:val="40FD737B"/>
    <w:rsid w:val="4180526D"/>
    <w:rsid w:val="41C838CB"/>
    <w:rsid w:val="41EB011B"/>
    <w:rsid w:val="42A73AD7"/>
    <w:rsid w:val="42C805BB"/>
    <w:rsid w:val="42C93BC2"/>
    <w:rsid w:val="43981E02"/>
    <w:rsid w:val="44375F71"/>
    <w:rsid w:val="444A6A1A"/>
    <w:rsid w:val="44BA1FE6"/>
    <w:rsid w:val="44CC0D1F"/>
    <w:rsid w:val="450E05F5"/>
    <w:rsid w:val="455564B3"/>
    <w:rsid w:val="455848A3"/>
    <w:rsid w:val="45B932BA"/>
    <w:rsid w:val="46317FDB"/>
    <w:rsid w:val="46341E98"/>
    <w:rsid w:val="464A7F64"/>
    <w:rsid w:val="467A57D2"/>
    <w:rsid w:val="468F494B"/>
    <w:rsid w:val="46DB7463"/>
    <w:rsid w:val="470C0DEF"/>
    <w:rsid w:val="47E30D60"/>
    <w:rsid w:val="47E40D36"/>
    <w:rsid w:val="48D41EA9"/>
    <w:rsid w:val="48EC4076"/>
    <w:rsid w:val="49884CC3"/>
    <w:rsid w:val="499B43C1"/>
    <w:rsid w:val="49CF435B"/>
    <w:rsid w:val="49EC00D2"/>
    <w:rsid w:val="49FE30DE"/>
    <w:rsid w:val="4A9678F4"/>
    <w:rsid w:val="4B812FD4"/>
    <w:rsid w:val="4BAE6EDC"/>
    <w:rsid w:val="4BB10D58"/>
    <w:rsid w:val="4BCC3FD8"/>
    <w:rsid w:val="4C1465F0"/>
    <w:rsid w:val="4C5543CB"/>
    <w:rsid w:val="4C6E40F4"/>
    <w:rsid w:val="4CC41469"/>
    <w:rsid w:val="4CD774F9"/>
    <w:rsid w:val="4DAE287D"/>
    <w:rsid w:val="4E9A6C77"/>
    <w:rsid w:val="4E9A7C5B"/>
    <w:rsid w:val="4EEB6749"/>
    <w:rsid w:val="4F6F1B73"/>
    <w:rsid w:val="4FB76851"/>
    <w:rsid w:val="4FBF7F55"/>
    <w:rsid w:val="4FEA1447"/>
    <w:rsid w:val="50113FDF"/>
    <w:rsid w:val="50343DBA"/>
    <w:rsid w:val="509D59EE"/>
    <w:rsid w:val="50D17DD2"/>
    <w:rsid w:val="513859BA"/>
    <w:rsid w:val="514107B5"/>
    <w:rsid w:val="518B76DB"/>
    <w:rsid w:val="519708C8"/>
    <w:rsid w:val="51AE3061"/>
    <w:rsid w:val="52041674"/>
    <w:rsid w:val="529D5F7F"/>
    <w:rsid w:val="52BD5A04"/>
    <w:rsid w:val="53612EE3"/>
    <w:rsid w:val="53B84FBC"/>
    <w:rsid w:val="53F93CF5"/>
    <w:rsid w:val="54144A7B"/>
    <w:rsid w:val="54271883"/>
    <w:rsid w:val="54AA589F"/>
    <w:rsid w:val="56333D38"/>
    <w:rsid w:val="5660603C"/>
    <w:rsid w:val="56B45291"/>
    <w:rsid w:val="56B615D6"/>
    <w:rsid w:val="57732BCC"/>
    <w:rsid w:val="57766FC0"/>
    <w:rsid w:val="578B3269"/>
    <w:rsid w:val="57B31043"/>
    <w:rsid w:val="583278CF"/>
    <w:rsid w:val="583649E2"/>
    <w:rsid w:val="58603AD9"/>
    <w:rsid w:val="58C01980"/>
    <w:rsid w:val="58E61DC7"/>
    <w:rsid w:val="58FC1F6F"/>
    <w:rsid w:val="59A37CCF"/>
    <w:rsid w:val="59C43077"/>
    <w:rsid w:val="5A1A1F07"/>
    <w:rsid w:val="5A573FA5"/>
    <w:rsid w:val="5A8F4BAC"/>
    <w:rsid w:val="5AA46953"/>
    <w:rsid w:val="5B2531A4"/>
    <w:rsid w:val="5B4E5205"/>
    <w:rsid w:val="5B6D55C8"/>
    <w:rsid w:val="5B6F6386"/>
    <w:rsid w:val="5CB54F37"/>
    <w:rsid w:val="5CD34194"/>
    <w:rsid w:val="5D367078"/>
    <w:rsid w:val="5D9638F1"/>
    <w:rsid w:val="5DCB6190"/>
    <w:rsid w:val="5E0A7460"/>
    <w:rsid w:val="5E4C5265"/>
    <w:rsid w:val="5EAC7810"/>
    <w:rsid w:val="5F06425E"/>
    <w:rsid w:val="5F3D2488"/>
    <w:rsid w:val="5F632DE6"/>
    <w:rsid w:val="5FD75EF2"/>
    <w:rsid w:val="5FF17C52"/>
    <w:rsid w:val="6060718D"/>
    <w:rsid w:val="61106F71"/>
    <w:rsid w:val="6179673D"/>
    <w:rsid w:val="61945FD2"/>
    <w:rsid w:val="61F6332F"/>
    <w:rsid w:val="623B61CC"/>
    <w:rsid w:val="626F1A1A"/>
    <w:rsid w:val="62E13ADC"/>
    <w:rsid w:val="63437769"/>
    <w:rsid w:val="634724E6"/>
    <w:rsid w:val="6464353D"/>
    <w:rsid w:val="6480234E"/>
    <w:rsid w:val="64932129"/>
    <w:rsid w:val="64C6587D"/>
    <w:rsid w:val="65183F8B"/>
    <w:rsid w:val="65A362AC"/>
    <w:rsid w:val="65AD6C29"/>
    <w:rsid w:val="65B1569E"/>
    <w:rsid w:val="66294FC7"/>
    <w:rsid w:val="66E802AD"/>
    <w:rsid w:val="66F848A7"/>
    <w:rsid w:val="67DE1FC2"/>
    <w:rsid w:val="68851FFC"/>
    <w:rsid w:val="68984051"/>
    <w:rsid w:val="68B54639"/>
    <w:rsid w:val="68E5180A"/>
    <w:rsid w:val="68F0478C"/>
    <w:rsid w:val="692C4527"/>
    <w:rsid w:val="69897008"/>
    <w:rsid w:val="69D257DF"/>
    <w:rsid w:val="69EC6AB9"/>
    <w:rsid w:val="6A856D14"/>
    <w:rsid w:val="6AA854D9"/>
    <w:rsid w:val="6AE26789"/>
    <w:rsid w:val="6B4C43AE"/>
    <w:rsid w:val="6B5449AE"/>
    <w:rsid w:val="6BCB32C5"/>
    <w:rsid w:val="6BD15086"/>
    <w:rsid w:val="6BE14CDD"/>
    <w:rsid w:val="6C4653B7"/>
    <w:rsid w:val="6C6420DF"/>
    <w:rsid w:val="6C644A7E"/>
    <w:rsid w:val="6CA67ABD"/>
    <w:rsid w:val="6CF716C4"/>
    <w:rsid w:val="6D673E6F"/>
    <w:rsid w:val="6D6D716E"/>
    <w:rsid w:val="6DC10B60"/>
    <w:rsid w:val="6F632E7E"/>
    <w:rsid w:val="6F7F4B35"/>
    <w:rsid w:val="6FF50EEE"/>
    <w:rsid w:val="703A7FAE"/>
    <w:rsid w:val="70E27D57"/>
    <w:rsid w:val="7118675A"/>
    <w:rsid w:val="712E086A"/>
    <w:rsid w:val="7148719C"/>
    <w:rsid w:val="719A2A2A"/>
    <w:rsid w:val="722A7BC0"/>
    <w:rsid w:val="72314B10"/>
    <w:rsid w:val="72494296"/>
    <w:rsid w:val="725D70EA"/>
    <w:rsid w:val="731B496B"/>
    <w:rsid w:val="73284EA0"/>
    <w:rsid w:val="733E1FBC"/>
    <w:rsid w:val="733F7638"/>
    <w:rsid w:val="73A73294"/>
    <w:rsid w:val="73C61868"/>
    <w:rsid w:val="745D3CB0"/>
    <w:rsid w:val="74DB5591"/>
    <w:rsid w:val="751D59E1"/>
    <w:rsid w:val="753876F2"/>
    <w:rsid w:val="759E0A75"/>
    <w:rsid w:val="75BF7060"/>
    <w:rsid w:val="75F3632F"/>
    <w:rsid w:val="76154459"/>
    <w:rsid w:val="76525B86"/>
    <w:rsid w:val="76A01E0C"/>
    <w:rsid w:val="77773EA2"/>
    <w:rsid w:val="77B46F73"/>
    <w:rsid w:val="77B834F9"/>
    <w:rsid w:val="77B87B05"/>
    <w:rsid w:val="781869E2"/>
    <w:rsid w:val="78305B8C"/>
    <w:rsid w:val="787F6172"/>
    <w:rsid w:val="78977AA7"/>
    <w:rsid w:val="78B816E3"/>
    <w:rsid w:val="79515DA4"/>
    <w:rsid w:val="798874BE"/>
    <w:rsid w:val="79EA5AF4"/>
    <w:rsid w:val="7A28436A"/>
    <w:rsid w:val="7ADD0841"/>
    <w:rsid w:val="7B692E16"/>
    <w:rsid w:val="7B70117B"/>
    <w:rsid w:val="7B8C374E"/>
    <w:rsid w:val="7BA71387"/>
    <w:rsid w:val="7BB5307C"/>
    <w:rsid w:val="7BB835FA"/>
    <w:rsid w:val="7C1C1A1C"/>
    <w:rsid w:val="7D19474E"/>
    <w:rsid w:val="7D8A21B2"/>
    <w:rsid w:val="7DC678EC"/>
    <w:rsid w:val="7DED695D"/>
    <w:rsid w:val="7DEF064B"/>
    <w:rsid w:val="7E27092A"/>
    <w:rsid w:val="7EC15ADC"/>
    <w:rsid w:val="7F001E6A"/>
    <w:rsid w:val="7FA5486A"/>
    <w:rsid w:val="7FE4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9C98"/>
  <w15:docId w15:val="{E15B9DC5-6084-49A1-8734-05B48BF6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 w:type="character" w:customStyle="1" w:styleId="a30">
    <w:name w:val="a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2020-08-25T07:35:00Z</dcterms:created>
  <dc:creator>lenovo</dc:creator>
  <lastModifiedBy>慕晓峰</lastModifiedBy>
  <dcterms:modified xsi:type="dcterms:W3CDTF">2020-09-02T09:22:00Z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